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EB" w:rsidRDefault="00A572EB" w:rsidP="00A572EB"/>
    <w:tbl>
      <w:tblPr>
        <w:tblW w:w="10784"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38"/>
        <w:gridCol w:w="42"/>
        <w:gridCol w:w="224"/>
        <w:gridCol w:w="269"/>
        <w:gridCol w:w="770"/>
        <w:gridCol w:w="1103"/>
        <w:gridCol w:w="140"/>
        <w:gridCol w:w="1006"/>
        <w:gridCol w:w="517"/>
        <w:gridCol w:w="343"/>
        <w:gridCol w:w="101"/>
        <w:gridCol w:w="382"/>
        <w:gridCol w:w="849"/>
        <w:gridCol w:w="213"/>
        <w:gridCol w:w="257"/>
        <w:gridCol w:w="2410"/>
        <w:gridCol w:w="10"/>
      </w:tblGrid>
      <w:tr w:rsidR="00A572EB" w:rsidTr="00C069C3">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A572EB" w:rsidRDefault="00A572EB" w:rsidP="004817E2">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A572EB" w:rsidRDefault="00A572EB" w:rsidP="004817E2">
            <w:pPr>
              <w:pStyle w:val="stbilgi"/>
              <w:jc w:val="center"/>
              <w:rPr>
                <w:b/>
              </w:rPr>
            </w:pPr>
            <w:r>
              <w:rPr>
                <w:bCs/>
                <w:szCs w:val="20"/>
              </w:rPr>
              <w:t>Tekirdağ İl Gıda Tarım ve Hayvancılık Müdürlüğü</w:t>
            </w:r>
          </w:p>
          <w:p w:rsidR="00A572EB" w:rsidRPr="00F64247" w:rsidRDefault="00A572EB" w:rsidP="004817E2">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A572EB" w:rsidRPr="00F64247" w:rsidRDefault="00A572EB" w:rsidP="004817E2">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530F97">
            <w:pPr>
              <w:pStyle w:val="Altbilgi"/>
              <w:ind w:right="357"/>
              <w:jc w:val="both"/>
              <w:rPr>
                <w:sz w:val="16"/>
                <w:szCs w:val="16"/>
              </w:rPr>
            </w:pPr>
            <w:r w:rsidRPr="00F64247">
              <w:rPr>
                <w:sz w:val="16"/>
                <w:szCs w:val="16"/>
              </w:rPr>
              <w:t>GTHB.</w:t>
            </w:r>
            <w:r>
              <w:rPr>
                <w:sz w:val="16"/>
                <w:szCs w:val="16"/>
              </w:rPr>
              <w:t>59.İLM</w:t>
            </w:r>
            <w:proofErr w:type="gramStart"/>
            <w:r>
              <w:rPr>
                <w:sz w:val="16"/>
                <w:szCs w:val="16"/>
              </w:rPr>
              <w:t>.</w:t>
            </w:r>
            <w:r w:rsidR="00530F97">
              <w:rPr>
                <w:sz w:val="16"/>
                <w:szCs w:val="16"/>
              </w:rPr>
              <w:t>.</w:t>
            </w:r>
            <w:proofErr w:type="gramEnd"/>
            <w:r w:rsidR="00530F97">
              <w:rPr>
                <w:sz w:val="16"/>
                <w:szCs w:val="16"/>
              </w:rPr>
              <w:t>/KYS.088</w:t>
            </w:r>
          </w:p>
        </w:tc>
      </w:tr>
      <w:tr w:rsidR="00A572EB" w:rsidTr="00C069C3">
        <w:trPr>
          <w:gridAfter w:val="1"/>
          <w:wAfter w:w="10" w:type="dxa"/>
          <w:trHeight w:val="295"/>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352956" w:rsidRDefault="00A572EB" w:rsidP="004817E2">
            <w:pPr>
              <w:pStyle w:val="Altbilgi"/>
              <w:ind w:right="357"/>
              <w:rPr>
                <w:sz w:val="16"/>
                <w:szCs w:val="16"/>
              </w:rPr>
            </w:pPr>
            <w:r>
              <w:rPr>
                <w:sz w:val="16"/>
                <w:szCs w:val="16"/>
              </w:rPr>
              <w:t>00</w:t>
            </w:r>
          </w:p>
        </w:tc>
      </w:tr>
      <w:tr w:rsidR="00A572EB" w:rsidTr="00C069C3">
        <w:trPr>
          <w:gridAfter w:val="1"/>
          <w:wAfter w:w="10" w:type="dxa"/>
          <w:trHeight w:val="253"/>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E129E7" w:rsidRDefault="00A572EB" w:rsidP="004817E2">
            <w:pPr>
              <w:pStyle w:val="Altbilgi"/>
              <w:ind w:right="357"/>
              <w:rPr>
                <w:sz w:val="16"/>
                <w:szCs w:val="16"/>
              </w:rPr>
            </w:pPr>
            <w:r>
              <w:rPr>
                <w:sz w:val="16"/>
                <w:szCs w:val="16"/>
              </w:rPr>
              <w:t>00.00.0000</w:t>
            </w:r>
          </w:p>
        </w:tc>
      </w:tr>
      <w:tr w:rsidR="00A572EB" w:rsidTr="00C069C3">
        <w:trPr>
          <w:gridAfter w:val="1"/>
          <w:wAfter w:w="10" w:type="dxa"/>
          <w:trHeight w:val="307"/>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p>
        </w:tc>
      </w:tr>
      <w:tr w:rsidR="00A572EB" w:rsidTr="00C069C3">
        <w:trPr>
          <w:gridAfter w:val="1"/>
          <w:wAfter w:w="10" w:type="dxa"/>
          <w:trHeight w:val="246"/>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CC2F6F">
            <w:pPr>
              <w:pStyle w:val="Altbilgi"/>
              <w:ind w:right="357"/>
              <w:rPr>
                <w:sz w:val="16"/>
                <w:szCs w:val="16"/>
              </w:rPr>
            </w:pPr>
            <w:r w:rsidRPr="00F64247">
              <w:rPr>
                <w:sz w:val="16"/>
                <w:szCs w:val="16"/>
              </w:rPr>
              <w:t xml:space="preserve">Sayfa </w:t>
            </w:r>
            <w:r w:rsidR="008350F1" w:rsidRPr="00F64247">
              <w:rPr>
                <w:b/>
                <w:bCs/>
                <w:sz w:val="16"/>
                <w:szCs w:val="16"/>
              </w:rPr>
              <w:fldChar w:fldCharType="begin"/>
            </w:r>
            <w:r w:rsidRPr="00F64247">
              <w:rPr>
                <w:b/>
                <w:bCs/>
                <w:sz w:val="16"/>
                <w:szCs w:val="16"/>
              </w:rPr>
              <w:instrText>PAGE  \* Arabic  \* MERGEFORMAT</w:instrText>
            </w:r>
            <w:r w:rsidR="008350F1" w:rsidRPr="00F64247">
              <w:rPr>
                <w:b/>
                <w:bCs/>
                <w:sz w:val="16"/>
                <w:szCs w:val="16"/>
              </w:rPr>
              <w:fldChar w:fldCharType="separate"/>
            </w:r>
            <w:r w:rsidR="005E3037">
              <w:rPr>
                <w:b/>
                <w:bCs/>
                <w:noProof/>
                <w:sz w:val="16"/>
                <w:szCs w:val="16"/>
              </w:rPr>
              <w:t>1</w:t>
            </w:r>
            <w:r w:rsidR="008350F1" w:rsidRPr="00F64247">
              <w:rPr>
                <w:b/>
                <w:bCs/>
                <w:sz w:val="16"/>
                <w:szCs w:val="16"/>
              </w:rPr>
              <w:fldChar w:fldCharType="end"/>
            </w:r>
            <w:r w:rsidR="00CC2F6F">
              <w:rPr>
                <w:sz w:val="16"/>
                <w:szCs w:val="16"/>
              </w:rPr>
              <w:t xml:space="preserve"> /6</w:t>
            </w:r>
            <w:bookmarkStart w:id="0" w:name="_GoBack"/>
            <w:bookmarkEnd w:id="0"/>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A572EB" w:rsidRPr="004B4A7D" w:rsidRDefault="00A572EB" w:rsidP="004817E2">
            <w:pPr>
              <w:rPr>
                <w:b/>
                <w:bCs/>
              </w:rPr>
            </w:pPr>
            <w:r w:rsidRPr="004B4A7D">
              <w:rPr>
                <w:b/>
                <w:bCs/>
              </w:rPr>
              <w:t xml:space="preserve">Süreç Adı </w:t>
            </w:r>
          </w:p>
        </w:tc>
        <w:tc>
          <w:tcPr>
            <w:tcW w:w="5424" w:type="dxa"/>
            <w:gridSpan w:val="10"/>
            <w:vAlign w:val="center"/>
          </w:tcPr>
          <w:p w:rsidR="00A572EB" w:rsidRPr="004B4A7D" w:rsidRDefault="00E63166" w:rsidP="002E747B">
            <w:pPr>
              <w:rPr>
                <w:bCs/>
                <w:szCs w:val="20"/>
              </w:rPr>
            </w:pPr>
            <w:r>
              <w:rPr>
                <w:b/>
                <w:i/>
              </w:rPr>
              <w:t>BUZAĞI DESTEKLEMESİ</w:t>
            </w:r>
            <w:r w:rsidR="00CE1D06" w:rsidRPr="00EA2AD8">
              <w:rPr>
                <w:b/>
                <w:i/>
              </w:rPr>
              <w:t xml:space="preserve"> SÜRECİ</w:t>
            </w:r>
          </w:p>
        </w:tc>
        <w:tc>
          <w:tcPr>
            <w:tcW w:w="2677" w:type="dxa"/>
            <w:gridSpan w:val="3"/>
            <w:vAlign w:val="center"/>
          </w:tcPr>
          <w:p w:rsidR="00A572EB" w:rsidRPr="004B4A7D" w:rsidRDefault="00C069C3" w:rsidP="004817E2">
            <w:pPr>
              <w:rPr>
                <w:bCs/>
              </w:rPr>
            </w:pPr>
            <w:r>
              <w:rPr>
                <w:bCs/>
                <w:szCs w:val="20"/>
              </w:rPr>
              <w:t>Süreç No:</w:t>
            </w:r>
            <w:r w:rsidR="00530F97">
              <w:rPr>
                <w:bCs/>
                <w:szCs w:val="20"/>
              </w:rPr>
              <w:t>088</w:t>
            </w: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A572EB" w:rsidRPr="004B4A7D" w:rsidRDefault="00A572EB" w:rsidP="004817E2">
            <w:pPr>
              <w:rPr>
                <w:b/>
                <w:bCs/>
              </w:rPr>
            </w:pPr>
          </w:p>
          <w:p w:rsidR="00A572EB" w:rsidRPr="004B4A7D" w:rsidRDefault="00A572EB" w:rsidP="004817E2">
            <w:pPr>
              <w:rPr>
                <w:b/>
                <w:bCs/>
              </w:rPr>
            </w:pPr>
            <w:r w:rsidRPr="004B4A7D">
              <w:rPr>
                <w:b/>
                <w:bCs/>
              </w:rPr>
              <w:t>Süreç Tipi</w:t>
            </w:r>
          </w:p>
        </w:tc>
        <w:tc>
          <w:tcPr>
            <w:tcW w:w="8101" w:type="dxa"/>
            <w:gridSpan w:val="13"/>
            <w:vAlign w:val="center"/>
          </w:tcPr>
          <w:p w:rsidR="00A572EB" w:rsidRPr="004B4A7D" w:rsidRDefault="00A572EB" w:rsidP="004817E2">
            <w:pPr>
              <w:rPr>
                <w:bCs/>
              </w:rPr>
            </w:pPr>
            <w:proofErr w:type="spellStart"/>
            <w:r w:rsidRPr="004B4A7D">
              <w:rPr>
                <w:bCs/>
              </w:rPr>
              <w:t>Operasyonel</w:t>
            </w:r>
            <w:proofErr w:type="spellEnd"/>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A572EB" w:rsidRPr="004B4A7D" w:rsidRDefault="00A572EB" w:rsidP="004817E2">
            <w:pPr>
              <w:rPr>
                <w:b/>
                <w:bCs/>
              </w:rPr>
            </w:pPr>
          </w:p>
          <w:p w:rsidR="00A572EB" w:rsidRPr="004B4A7D" w:rsidRDefault="00A572EB" w:rsidP="004817E2">
            <w:pPr>
              <w:rPr>
                <w:b/>
                <w:bCs/>
              </w:rPr>
            </w:pPr>
            <w:r w:rsidRPr="004B4A7D">
              <w:rPr>
                <w:b/>
                <w:bCs/>
              </w:rPr>
              <w:t xml:space="preserve">Süreç Sahibi  </w:t>
            </w:r>
          </w:p>
        </w:tc>
        <w:tc>
          <w:tcPr>
            <w:tcW w:w="8101" w:type="dxa"/>
            <w:gridSpan w:val="13"/>
            <w:vAlign w:val="center"/>
          </w:tcPr>
          <w:p w:rsidR="00A572EB" w:rsidRPr="004B4A7D" w:rsidRDefault="00A572EB" w:rsidP="004817E2">
            <w:r>
              <w:t xml:space="preserve">İl Gıda Tarım ve Hayvancılık </w:t>
            </w:r>
            <w:r w:rsidRPr="003C7385">
              <w:t>Müdürü</w:t>
            </w: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A572EB" w:rsidRPr="004B4A7D" w:rsidRDefault="00A572EB" w:rsidP="004817E2">
            <w:pPr>
              <w:rPr>
                <w:b/>
                <w:bCs/>
              </w:rPr>
            </w:pPr>
            <w:r w:rsidRPr="004B4A7D">
              <w:rPr>
                <w:b/>
                <w:bCs/>
              </w:rPr>
              <w:t>Süreç Sorumlusu/Sorumluları</w:t>
            </w:r>
          </w:p>
        </w:tc>
        <w:tc>
          <w:tcPr>
            <w:tcW w:w="8101" w:type="dxa"/>
            <w:gridSpan w:val="13"/>
            <w:vAlign w:val="center"/>
          </w:tcPr>
          <w:p w:rsidR="00A572EB" w:rsidRPr="007315F6" w:rsidRDefault="00A572EB" w:rsidP="004817E2">
            <w:r w:rsidRPr="007315F6">
              <w:t xml:space="preserve">İl Gıda Tarım ve Hayvancılık Müdür Yardımcısı </w:t>
            </w:r>
          </w:p>
          <w:p w:rsidR="00A572EB" w:rsidRPr="007315F6" w:rsidRDefault="00A572EB" w:rsidP="004817E2">
            <w:pPr>
              <w:rPr>
                <w:color w:val="FF0000"/>
              </w:rPr>
            </w:pPr>
            <w:r>
              <w:rPr>
                <w:color w:val="000000"/>
              </w:rPr>
              <w:t xml:space="preserve">Hayvan Sağlığı ve </w:t>
            </w:r>
            <w:r w:rsidRPr="007315F6">
              <w:rPr>
                <w:color w:val="000000"/>
              </w:rPr>
              <w:t>Yetiştirici</w:t>
            </w:r>
            <w:r>
              <w:rPr>
                <w:color w:val="000000"/>
              </w:rPr>
              <w:t>liği Şube Müdürü</w:t>
            </w:r>
          </w:p>
          <w:p w:rsidR="00A572EB" w:rsidRPr="00780948" w:rsidRDefault="005E2EBD" w:rsidP="004817E2">
            <w:r>
              <w:t xml:space="preserve">İlçe </w:t>
            </w:r>
            <w:r w:rsidR="002E1009" w:rsidRPr="007315F6">
              <w:t>Gıda Tarım ve Hayvancılık</w:t>
            </w:r>
            <w:r w:rsidR="002E1009">
              <w:t xml:space="preserve"> </w:t>
            </w:r>
            <w:r>
              <w:t>Müdürü</w:t>
            </w: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A572EB" w:rsidRPr="004B4A7D" w:rsidRDefault="00A572EB" w:rsidP="004817E2">
            <w:pPr>
              <w:rPr>
                <w:b/>
                <w:bCs/>
              </w:rPr>
            </w:pPr>
            <w:r w:rsidRPr="004B4A7D">
              <w:rPr>
                <w:b/>
                <w:bCs/>
              </w:rPr>
              <w:t>Süreç Uygulayıcıları</w:t>
            </w:r>
          </w:p>
        </w:tc>
        <w:tc>
          <w:tcPr>
            <w:tcW w:w="8101" w:type="dxa"/>
            <w:gridSpan w:val="13"/>
            <w:vAlign w:val="center"/>
          </w:tcPr>
          <w:p w:rsidR="00A572EB" w:rsidRPr="003C7385" w:rsidRDefault="00C17813" w:rsidP="004817E2">
            <w:pPr>
              <w:widowControl w:val="0"/>
              <w:autoSpaceDE w:val="0"/>
              <w:autoSpaceDN w:val="0"/>
              <w:adjustRightInd w:val="0"/>
              <w:spacing w:before="97"/>
            </w:pPr>
            <w:r>
              <w:t>Veteriner Hekim, Ziraat Mühendisi(Zootekni)</w:t>
            </w: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A572EB" w:rsidRPr="004B4A7D" w:rsidRDefault="00A572EB" w:rsidP="004817E2">
            <w:pPr>
              <w:ind w:left="113" w:right="113"/>
              <w:jc w:val="center"/>
              <w:rPr>
                <w:b/>
                <w:bCs/>
              </w:rPr>
            </w:pPr>
          </w:p>
          <w:p w:rsidR="00A572EB" w:rsidRPr="004B4A7D" w:rsidRDefault="00A572EB" w:rsidP="004817E2">
            <w:pPr>
              <w:ind w:left="113" w:right="113"/>
              <w:jc w:val="center"/>
              <w:rPr>
                <w:b/>
                <w:bCs/>
              </w:rPr>
            </w:pPr>
            <w:r w:rsidRPr="004B4A7D">
              <w:rPr>
                <w:b/>
                <w:bCs/>
              </w:rPr>
              <w:t>SÜREÇ SINIRLARI</w:t>
            </w:r>
          </w:p>
        </w:tc>
        <w:tc>
          <w:tcPr>
            <w:tcW w:w="1873" w:type="dxa"/>
            <w:gridSpan w:val="2"/>
            <w:vAlign w:val="center"/>
          </w:tcPr>
          <w:p w:rsidR="00A572EB" w:rsidRPr="004B4A7D" w:rsidRDefault="00A572EB" w:rsidP="004817E2">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A572EB" w:rsidRPr="00F71F88" w:rsidRDefault="00A572EB" w:rsidP="002E747B">
            <w:pPr>
              <w:rPr>
                <w:bCs/>
              </w:rPr>
            </w:pPr>
            <w:r>
              <w:rPr>
                <w:bCs/>
              </w:rPr>
              <w:t>İl</w:t>
            </w:r>
            <w:r w:rsidR="00E63166">
              <w:rPr>
                <w:bCs/>
              </w:rPr>
              <w:t>çe</w:t>
            </w:r>
            <w:r>
              <w:rPr>
                <w:bCs/>
              </w:rPr>
              <w:t xml:space="preserve"> Müdürlüğüne </w:t>
            </w:r>
            <w:r w:rsidR="00C17813">
              <w:rPr>
                <w:bCs/>
              </w:rPr>
              <w:t xml:space="preserve">Yetiştirici </w:t>
            </w:r>
            <w:r>
              <w:rPr>
                <w:bCs/>
              </w:rPr>
              <w:t>Başvuru</w:t>
            </w:r>
            <w:r w:rsidR="00C17813">
              <w:rPr>
                <w:bCs/>
              </w:rPr>
              <w:t>ları</w:t>
            </w: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A572EB" w:rsidRPr="004B4A7D" w:rsidRDefault="00A572EB" w:rsidP="004817E2">
            <w:pPr>
              <w:rPr>
                <w:b/>
                <w:bCs/>
              </w:rPr>
            </w:pPr>
          </w:p>
        </w:tc>
        <w:tc>
          <w:tcPr>
            <w:tcW w:w="1873" w:type="dxa"/>
            <w:gridSpan w:val="2"/>
            <w:vAlign w:val="center"/>
          </w:tcPr>
          <w:p w:rsidR="00A572EB" w:rsidRPr="004B4A7D" w:rsidRDefault="00A572EB" w:rsidP="004817E2">
            <w:pPr>
              <w:spacing w:line="360" w:lineRule="auto"/>
              <w:rPr>
                <w:b/>
                <w:bCs/>
              </w:rPr>
            </w:pPr>
            <w:r w:rsidRPr="004B4A7D">
              <w:rPr>
                <w:b/>
                <w:bCs/>
              </w:rPr>
              <w:t>Bitiş Noktası</w:t>
            </w:r>
          </w:p>
        </w:tc>
        <w:tc>
          <w:tcPr>
            <w:tcW w:w="6228" w:type="dxa"/>
            <w:gridSpan w:val="11"/>
            <w:vAlign w:val="center"/>
          </w:tcPr>
          <w:p w:rsidR="00A572EB" w:rsidRPr="007315F6" w:rsidRDefault="00E63166" w:rsidP="00E63166">
            <w:pPr>
              <w:rPr>
                <w:bCs/>
              </w:rPr>
            </w:pPr>
            <w:r>
              <w:rPr>
                <w:bCs/>
              </w:rPr>
              <w:t>Ödeme evraklarının HAYGEM’</w:t>
            </w:r>
            <w:r w:rsidR="00C069C3">
              <w:rPr>
                <w:bCs/>
              </w:rPr>
              <w:t xml:space="preserve"> </w:t>
            </w:r>
            <w:r>
              <w:rPr>
                <w:bCs/>
              </w:rPr>
              <w:t>e gönderilmesi</w:t>
            </w:r>
            <w:r w:rsidR="002E747B">
              <w:rPr>
                <w:bCs/>
              </w:rPr>
              <w:t>.</w:t>
            </w:r>
            <w:r w:rsidR="00A572EB">
              <w:rPr>
                <w:bCs/>
              </w:rPr>
              <w:t xml:space="preserve"> </w:t>
            </w: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A572EB" w:rsidRPr="004B4A7D" w:rsidRDefault="00A572EB" w:rsidP="004817E2">
            <w:pPr>
              <w:jc w:val="center"/>
              <w:rPr>
                <w:b/>
              </w:rPr>
            </w:pPr>
            <w:r w:rsidRPr="004B4A7D">
              <w:rPr>
                <w:b/>
              </w:rPr>
              <w:t>GİRDİLER</w:t>
            </w:r>
          </w:p>
        </w:tc>
        <w:tc>
          <w:tcPr>
            <w:tcW w:w="4222" w:type="dxa"/>
            <w:gridSpan w:val="7"/>
            <w:vAlign w:val="center"/>
          </w:tcPr>
          <w:p w:rsidR="00A572EB" w:rsidRPr="004B4A7D" w:rsidRDefault="00A572EB" w:rsidP="004817E2">
            <w:pPr>
              <w:jc w:val="center"/>
              <w:rPr>
                <w:b/>
              </w:rPr>
            </w:pPr>
            <w:r w:rsidRPr="004B4A7D">
              <w:rPr>
                <w:b/>
              </w:rPr>
              <w:t>GİRDİ SAĞLAYANLAR</w:t>
            </w: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676AFB" w:rsidRDefault="00676AFB" w:rsidP="00676AFB">
            <w:pPr>
              <w:shd w:val="clear" w:color="auto" w:fill="FFFFFF"/>
              <w:spacing w:line="240" w:lineRule="atLeast"/>
              <w:jc w:val="both"/>
              <w:rPr>
                <w:bCs/>
                <w:sz w:val="20"/>
                <w:szCs w:val="20"/>
              </w:rPr>
            </w:pPr>
            <w:r>
              <w:rPr>
                <w:bCs/>
                <w:sz w:val="20"/>
                <w:szCs w:val="20"/>
              </w:rPr>
              <w:t xml:space="preserve">     5488 sayılı Tarım Kanununun 19’uncu maddesine göre her yıl yayımlanan Tarımsal Desteklemelere İlişkin Karar,</w:t>
            </w:r>
          </w:p>
          <w:p w:rsidR="00676AFB" w:rsidRDefault="00676AFB" w:rsidP="00676AFB">
            <w:pPr>
              <w:shd w:val="clear" w:color="auto" w:fill="FFFFFF"/>
              <w:spacing w:line="240" w:lineRule="atLeast"/>
              <w:jc w:val="both"/>
              <w:rPr>
                <w:bCs/>
                <w:sz w:val="20"/>
                <w:szCs w:val="20"/>
              </w:rPr>
            </w:pPr>
            <w:r>
              <w:rPr>
                <w:bCs/>
                <w:sz w:val="20"/>
                <w:szCs w:val="20"/>
              </w:rPr>
              <w:t xml:space="preserve">     Her yıl yayımlanan Tarımsal Desteklemelere İlişkin Karar kapsamında Gıda Tarım ve Hayvancılık Bakanlığı tarafından hazırlanan Hayvancılık Desteklemeleri Hakkında Uygulama Esasları Tebliği,</w:t>
            </w:r>
          </w:p>
          <w:p w:rsidR="00132AD9" w:rsidRDefault="00132AD9" w:rsidP="00676AFB">
            <w:pPr>
              <w:shd w:val="clear" w:color="auto" w:fill="FFFFFF"/>
              <w:spacing w:line="240" w:lineRule="atLeast"/>
              <w:jc w:val="both"/>
              <w:rPr>
                <w:bCs/>
                <w:sz w:val="20"/>
                <w:szCs w:val="20"/>
              </w:rPr>
            </w:pPr>
            <w:r>
              <w:rPr>
                <w:bCs/>
                <w:sz w:val="20"/>
                <w:szCs w:val="20"/>
              </w:rPr>
              <w:t xml:space="preserve">     </w:t>
            </w:r>
            <w:r w:rsidR="00153DF3" w:rsidRPr="00E63166">
              <w:rPr>
                <w:bCs/>
                <w:sz w:val="20"/>
                <w:szCs w:val="20"/>
              </w:rPr>
              <w:t>5996 sayılı Veteriner Hizmetleri, Bitki Sağlığı, Gıda ve Yem Kanunu</w:t>
            </w:r>
            <w:r w:rsidR="00153DF3">
              <w:rPr>
                <w:bCs/>
                <w:sz w:val="20"/>
                <w:szCs w:val="20"/>
              </w:rPr>
              <w:t>nun 10’uncu maddesi kapsamında,</w:t>
            </w:r>
            <w:r w:rsidR="00153DF3" w:rsidRPr="00E63166">
              <w:rPr>
                <w:bCs/>
                <w:sz w:val="20"/>
                <w:szCs w:val="20"/>
              </w:rPr>
              <w:t xml:space="preserve"> </w:t>
            </w:r>
            <w:proofErr w:type="gramStart"/>
            <w:r w:rsidR="00481591">
              <w:rPr>
                <w:bCs/>
                <w:sz w:val="20"/>
                <w:szCs w:val="20"/>
              </w:rPr>
              <w:t>0</w:t>
            </w:r>
            <w:r>
              <w:rPr>
                <w:sz w:val="18"/>
                <w:szCs w:val="18"/>
              </w:rPr>
              <w:t>5/12/2011</w:t>
            </w:r>
            <w:proofErr w:type="gramEnd"/>
            <w:r>
              <w:rPr>
                <w:sz w:val="18"/>
                <w:szCs w:val="18"/>
              </w:rPr>
              <w:t xml:space="preserve"> tarihli ve 28133 sayılı Resmî Gazete’de yayımlanan</w:t>
            </w:r>
            <w:r>
              <w:rPr>
                <w:bCs/>
                <w:sz w:val="20"/>
                <w:szCs w:val="20"/>
              </w:rPr>
              <w:t xml:space="preserve"> H</w:t>
            </w:r>
            <w:r w:rsidRPr="00132AD9">
              <w:rPr>
                <w:bCs/>
                <w:sz w:val="20"/>
                <w:szCs w:val="20"/>
              </w:rPr>
              <w:t xml:space="preserve">ayvanlarda </w:t>
            </w:r>
            <w:r>
              <w:rPr>
                <w:bCs/>
                <w:sz w:val="20"/>
                <w:szCs w:val="20"/>
              </w:rPr>
              <w:t>S</w:t>
            </w:r>
            <w:r w:rsidRPr="00132AD9">
              <w:rPr>
                <w:bCs/>
                <w:sz w:val="20"/>
                <w:szCs w:val="20"/>
              </w:rPr>
              <w:t xml:space="preserve">oy </w:t>
            </w:r>
            <w:r>
              <w:rPr>
                <w:bCs/>
                <w:sz w:val="20"/>
                <w:szCs w:val="20"/>
              </w:rPr>
              <w:t>K</w:t>
            </w:r>
            <w:r w:rsidRPr="00132AD9">
              <w:rPr>
                <w:bCs/>
                <w:sz w:val="20"/>
                <w:szCs w:val="20"/>
              </w:rPr>
              <w:t xml:space="preserve">ütüğü ve </w:t>
            </w:r>
            <w:r>
              <w:rPr>
                <w:bCs/>
                <w:sz w:val="20"/>
                <w:szCs w:val="20"/>
              </w:rPr>
              <w:t>Ö</w:t>
            </w:r>
            <w:r w:rsidRPr="00132AD9">
              <w:rPr>
                <w:bCs/>
                <w:sz w:val="20"/>
                <w:szCs w:val="20"/>
              </w:rPr>
              <w:t>n</w:t>
            </w:r>
            <w:r>
              <w:rPr>
                <w:bCs/>
                <w:sz w:val="20"/>
                <w:szCs w:val="20"/>
              </w:rPr>
              <w:t xml:space="preserve"> S</w:t>
            </w:r>
            <w:r w:rsidRPr="00132AD9">
              <w:rPr>
                <w:bCs/>
                <w:sz w:val="20"/>
                <w:szCs w:val="20"/>
              </w:rPr>
              <w:t xml:space="preserve">oy </w:t>
            </w:r>
            <w:r>
              <w:rPr>
                <w:bCs/>
                <w:sz w:val="20"/>
                <w:szCs w:val="20"/>
              </w:rPr>
              <w:t>K</w:t>
            </w:r>
            <w:r w:rsidRPr="00132AD9">
              <w:rPr>
                <w:bCs/>
                <w:sz w:val="20"/>
                <w:szCs w:val="20"/>
              </w:rPr>
              <w:t xml:space="preserve">ütüğü </w:t>
            </w:r>
            <w:r>
              <w:rPr>
                <w:bCs/>
                <w:sz w:val="20"/>
                <w:szCs w:val="20"/>
              </w:rPr>
              <w:t>E</w:t>
            </w:r>
            <w:r w:rsidRPr="00132AD9">
              <w:rPr>
                <w:bCs/>
                <w:sz w:val="20"/>
                <w:szCs w:val="20"/>
              </w:rPr>
              <w:t xml:space="preserve">sasları </w:t>
            </w:r>
            <w:r>
              <w:rPr>
                <w:bCs/>
                <w:sz w:val="20"/>
                <w:szCs w:val="20"/>
              </w:rPr>
              <w:t>H</w:t>
            </w:r>
            <w:r w:rsidRPr="00132AD9">
              <w:rPr>
                <w:bCs/>
                <w:sz w:val="20"/>
                <w:szCs w:val="20"/>
              </w:rPr>
              <w:t xml:space="preserve">akkında </w:t>
            </w:r>
            <w:r>
              <w:rPr>
                <w:bCs/>
                <w:sz w:val="20"/>
                <w:szCs w:val="20"/>
              </w:rPr>
              <w:t>Y</w:t>
            </w:r>
            <w:r w:rsidRPr="00132AD9">
              <w:rPr>
                <w:bCs/>
                <w:sz w:val="20"/>
                <w:szCs w:val="20"/>
              </w:rPr>
              <w:t>önetmelik</w:t>
            </w:r>
            <w:r>
              <w:rPr>
                <w:bCs/>
                <w:sz w:val="20"/>
                <w:szCs w:val="20"/>
              </w:rPr>
              <w:t>,</w:t>
            </w:r>
          </w:p>
          <w:p w:rsidR="00952C3E" w:rsidRDefault="00676AFB" w:rsidP="00676AFB">
            <w:pPr>
              <w:shd w:val="clear" w:color="auto" w:fill="FFFFFF"/>
              <w:spacing w:line="240" w:lineRule="atLeast"/>
              <w:jc w:val="both"/>
              <w:rPr>
                <w:bCs/>
                <w:sz w:val="20"/>
                <w:szCs w:val="20"/>
              </w:rPr>
            </w:pPr>
            <w:r>
              <w:rPr>
                <w:bCs/>
                <w:sz w:val="20"/>
                <w:szCs w:val="20"/>
              </w:rPr>
              <w:t xml:space="preserve">     </w:t>
            </w:r>
            <w:r w:rsidR="005F5E0D" w:rsidRPr="00E63166">
              <w:rPr>
                <w:bCs/>
                <w:sz w:val="20"/>
                <w:szCs w:val="20"/>
              </w:rPr>
              <w:t xml:space="preserve">5996 sayılı Veteriner Hizmetleri, Bitki Sağlığı, Gıda ve Yem Kanunu; </w:t>
            </w:r>
          </w:p>
          <w:p w:rsidR="004746AF" w:rsidRDefault="004746AF" w:rsidP="004746AF">
            <w:pPr>
              <w:shd w:val="clear" w:color="auto" w:fill="FFFFFF"/>
              <w:spacing w:before="100" w:beforeAutospacing="1" w:after="100" w:afterAutospacing="1" w:line="240" w:lineRule="exact"/>
              <w:jc w:val="center"/>
            </w:pPr>
            <w:r>
              <w:rPr>
                <w:b/>
                <w:bCs/>
                <w:sz w:val="18"/>
                <w:szCs w:val="18"/>
              </w:rPr>
              <w:t>HAYVANCILIK DESTEKLEMELERİ HAKKINDA UYGULAMA ESASLARI TEBLİĞİ (TEBLİĞ NO: 2017/32)</w:t>
            </w:r>
          </w:p>
          <w:p w:rsidR="004746AF" w:rsidRDefault="005E3037" w:rsidP="004746AF">
            <w:pPr>
              <w:tabs>
                <w:tab w:val="left" w:pos="566"/>
              </w:tabs>
              <w:spacing w:before="100" w:beforeAutospacing="1" w:after="100" w:afterAutospacing="1" w:line="240" w:lineRule="exact"/>
              <w:ind w:firstLine="567"/>
              <w:jc w:val="both"/>
              <w:rPr>
                <w:rFonts w:eastAsia="ヒラギノ明朝 Pro W3"/>
                <w:b/>
                <w:sz w:val="18"/>
                <w:szCs w:val="18"/>
              </w:rPr>
            </w:pPr>
            <w:r>
              <w:rPr>
                <w:rFonts w:eastAsia="ヒラギノ明朝 Pro W3"/>
                <w:b/>
                <w:sz w:val="18"/>
                <w:szCs w:val="18"/>
              </w:rPr>
              <w:t>Buzağı desteklemes</w:t>
            </w:r>
            <w:r w:rsidR="004746AF">
              <w:rPr>
                <w:rFonts w:eastAsia="ヒラギノ明朝 Pro W3"/>
                <w:b/>
                <w:sz w:val="18"/>
                <w:szCs w:val="18"/>
              </w:rPr>
              <w:t>i</w:t>
            </w:r>
          </w:p>
          <w:p w:rsidR="004746AF" w:rsidRDefault="005E3037" w:rsidP="005E3037">
            <w:pPr>
              <w:tabs>
                <w:tab w:val="left" w:pos="566"/>
              </w:tabs>
              <w:spacing w:before="100" w:beforeAutospacing="1" w:after="100" w:afterAutospacing="1" w:line="240" w:lineRule="exact"/>
              <w:ind w:firstLine="567"/>
              <w:jc w:val="both"/>
              <w:rPr>
                <w:rFonts w:eastAsia="ヒラギノ明朝 Pro W3"/>
                <w:sz w:val="18"/>
                <w:szCs w:val="18"/>
              </w:rPr>
            </w:pPr>
            <w:r>
              <w:rPr>
                <w:rFonts w:eastAsia="ヒラギノ明朝 Pro W3"/>
                <w:b/>
                <w:sz w:val="18"/>
                <w:szCs w:val="18"/>
              </w:rPr>
              <w:t>MADDE 5 –</w:t>
            </w:r>
            <w:r>
              <w:rPr>
                <w:rFonts w:eastAsia="ヒラギノ明朝 Pro W3"/>
                <w:sz w:val="18"/>
                <w:szCs w:val="18"/>
              </w:rPr>
              <w:t xml:space="preserve"> (1) Buzağı desteklemesinden yararlanacak olanlar için uygulanacak şart ve kurallar şunlardır;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a) Buzağıların, TÜRKVET ve E-Islah’a kayıtlı olmaları ile 2017 yılı içerisinde doğmakla birlikte her iki veri tabanında anne ve doğum tarihlerinin aynı olması şartı aranır.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b) Buzağı, doğduğu işletmesinde en az 4 ay (120 gün) süreyle yaşamış olmalıdır. Doğduğu işletmesinde 4 (dört) aydan önce ölen, kesilen veya başka işletmeye gidenler bu desteklemeden yararlandırılmaz. Ancak, buzağı yetiştirmeyen </w:t>
            </w:r>
            <w:proofErr w:type="spellStart"/>
            <w:r>
              <w:rPr>
                <w:rFonts w:eastAsia="ヒラギノ明朝 Pro W3"/>
                <w:sz w:val="18"/>
                <w:szCs w:val="18"/>
              </w:rPr>
              <w:t>entansif</w:t>
            </w:r>
            <w:proofErr w:type="spellEnd"/>
            <w:r>
              <w:rPr>
                <w:rFonts w:eastAsia="ヒラギノ明朝 Pro W3"/>
                <w:sz w:val="18"/>
                <w:szCs w:val="18"/>
              </w:rPr>
              <w:t xml:space="preserve"> süt işletmeleri (en az 50 baş dişi sığırı, soğutma tankı ve makineli sabit sağım sistemi bulunan), il/ilçe müdürlüğü onayı ile 4 (dört) aydan önce buzağı satabilir, bu buzağı 120 (yüz yirmi) gün yaşamış ve aşıları tamamlanmışsa desteklemeden yararlandırılır. </w:t>
            </w:r>
            <w:proofErr w:type="spellStart"/>
            <w:r>
              <w:rPr>
                <w:rFonts w:eastAsia="ヒラギノ明朝 Pro W3"/>
                <w:sz w:val="18"/>
                <w:szCs w:val="18"/>
              </w:rPr>
              <w:t>Entansif</w:t>
            </w:r>
            <w:proofErr w:type="spellEnd"/>
            <w:r>
              <w:rPr>
                <w:rFonts w:eastAsia="ヒラギノ明朝 Pro W3"/>
                <w:sz w:val="18"/>
                <w:szCs w:val="18"/>
              </w:rPr>
              <w:t xml:space="preserve"> süt işletmeleri il/ilçe müdürlüklerine müracaat eder, yerinde yapılan tespit sonrası, şartları sağlayan işletmelerin listesi, il müdürlüklerince askı </w:t>
            </w:r>
            <w:r>
              <w:rPr>
                <w:rFonts w:eastAsia="ヒラギノ明朝 Pro W3"/>
                <w:sz w:val="18"/>
                <w:szCs w:val="18"/>
              </w:rPr>
              <w:lastRenderedPageBreak/>
              <w:t xml:space="preserve">ve/veya hak ediş listelerinin yayınlanması öncesi </w:t>
            </w:r>
            <w:proofErr w:type="spellStart"/>
            <w:r>
              <w:rPr>
                <w:rFonts w:eastAsia="ヒラギノ明朝 Pro W3"/>
                <w:sz w:val="18"/>
                <w:szCs w:val="18"/>
              </w:rPr>
              <w:t>HAYGEM’e</w:t>
            </w:r>
            <w:proofErr w:type="spellEnd"/>
            <w:r>
              <w:rPr>
                <w:rFonts w:eastAsia="ヒラギノ明朝 Pro W3"/>
                <w:sz w:val="18"/>
                <w:szCs w:val="18"/>
              </w:rPr>
              <w:t xml:space="preserve"> bildirilir.   </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c) İşletmede bulunma süresi TÜRKVET ve E-Islah’tan alınır. TÜRKVET veya E-Islah sistemlerinden birisinde 4 (dört) aydan önce sürüden çıktığı tespit edilenler, bu desteklemeden yararlandırılmaz. </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ç) Hastalıklardan </w:t>
            </w:r>
            <w:proofErr w:type="gramStart"/>
            <w:r>
              <w:rPr>
                <w:rFonts w:eastAsia="ヒラギノ明朝 Pro W3"/>
                <w:sz w:val="18"/>
                <w:szCs w:val="18"/>
              </w:rPr>
              <w:t>ari</w:t>
            </w:r>
            <w:proofErr w:type="gramEnd"/>
            <w:r>
              <w:rPr>
                <w:rFonts w:eastAsia="ヒラギノ明朝 Pro W3"/>
                <w:sz w:val="18"/>
                <w:szCs w:val="18"/>
              </w:rPr>
              <w:t xml:space="preserve"> işletmelerde </w:t>
            </w:r>
            <w:proofErr w:type="spellStart"/>
            <w:r>
              <w:rPr>
                <w:rFonts w:eastAsia="ヒラギノ明朝 Pro W3"/>
                <w:sz w:val="18"/>
                <w:szCs w:val="18"/>
              </w:rPr>
              <w:t>brusella</w:t>
            </w:r>
            <w:proofErr w:type="spellEnd"/>
            <w:r>
              <w:rPr>
                <w:rFonts w:eastAsia="ヒラギノ明朝 Pro W3"/>
                <w:sz w:val="18"/>
                <w:szCs w:val="18"/>
              </w:rPr>
              <w:t xml:space="preserve"> aşısı hariç olmak üzere tüm buzağıların programlı aşıları yapılmış ve aşı bilgileri Veteriner Bilgi Sistemine kaydedilmiş olmalıdır. Bu aşılar; dişilerde </w:t>
            </w:r>
            <w:proofErr w:type="spellStart"/>
            <w:r>
              <w:rPr>
                <w:rFonts w:eastAsia="ヒラギノ明朝 Pro W3"/>
                <w:sz w:val="18"/>
                <w:szCs w:val="18"/>
              </w:rPr>
              <w:t>brusella</w:t>
            </w:r>
            <w:proofErr w:type="spellEnd"/>
            <w:r>
              <w:rPr>
                <w:rFonts w:eastAsia="ヒラギノ明朝 Pro W3"/>
                <w:sz w:val="18"/>
                <w:szCs w:val="18"/>
              </w:rPr>
              <w:t>, şap ve LSD (</w:t>
            </w:r>
            <w:proofErr w:type="spellStart"/>
            <w:r>
              <w:rPr>
                <w:rFonts w:eastAsia="ヒラギノ明朝 Pro W3"/>
                <w:sz w:val="18"/>
                <w:szCs w:val="18"/>
              </w:rPr>
              <w:t>lumpy</w:t>
            </w:r>
            <w:proofErr w:type="spellEnd"/>
            <w:r>
              <w:rPr>
                <w:rFonts w:eastAsia="ヒラギノ明朝 Pro W3"/>
                <w:sz w:val="18"/>
                <w:szCs w:val="18"/>
              </w:rPr>
              <w:t xml:space="preserve"> skin </w:t>
            </w:r>
            <w:proofErr w:type="spellStart"/>
            <w:r>
              <w:rPr>
                <w:rFonts w:eastAsia="ヒラギノ明朝 Pro W3"/>
                <w:sz w:val="18"/>
                <w:szCs w:val="18"/>
              </w:rPr>
              <w:t>disease</w:t>
            </w:r>
            <w:proofErr w:type="spellEnd"/>
            <w:r>
              <w:rPr>
                <w:rFonts w:eastAsia="ヒラギノ明朝 Pro W3"/>
                <w:sz w:val="18"/>
                <w:szCs w:val="18"/>
              </w:rPr>
              <w:t xml:space="preserve">), erkeklerde şap ve LSD aşıları olup, ülke geneli yeni aşıların programlı aşı kapsamına alınması durumunda, bu aşılar da kapsama alınma tarihinden sonra doğan buzağılar için desteklemede geçerli olacaktır. </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d) Her buzağı için bir kez destekleme ödemesi yapılır.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e) İkiz veya üçüz doğan her buzağı için ayrı </w:t>
            </w:r>
            <w:proofErr w:type="spellStart"/>
            <w:r>
              <w:rPr>
                <w:rFonts w:eastAsia="ヒラギノ明朝 Pro W3"/>
                <w:sz w:val="18"/>
                <w:szCs w:val="18"/>
              </w:rPr>
              <w:t>ayrı</w:t>
            </w:r>
            <w:proofErr w:type="spellEnd"/>
            <w:r>
              <w:rPr>
                <w:rFonts w:eastAsia="ヒラギノ明朝 Pro W3"/>
                <w:sz w:val="18"/>
                <w:szCs w:val="18"/>
              </w:rPr>
              <w:t xml:space="preserve"> destekleme ödemesi yapılır.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f) Destekleme ödemesi buzağının doğduğu işletme numarası üzerinden, E-Islah’ta buzağı başvuru dosyasında kayıtlı işletme sahibine yapılır. </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g) Buzağının doğum bilgisi E-Islah veri tabanından alınır. Doğum bilgileri ve doğduğu işletmesi E-Islah’ta belirlenemeyen buzağılar için destekleme ödemesi yapılmaz.</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ğ) Soy kütüğü buzağı desteğinden yararlanacak olanların buzağılarının E-Islah’ta kayıtlı analardan; embriyo transferi sonucu veya saf kültür ırkı veya melezi buzağıların aynı kültür ırkı boğanın spermasıyla, yerli ırk veya melezi buzağıların ise herhangi bir ırktan boğanın spermasıyla suni tohumlama sonucu doğmuş olması gerekir. Saf Etçi ırk buzağılar, bu desteklemeden yararlandırılmaz.</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h) Soy kütüğü buzağı ve </w:t>
            </w:r>
            <w:proofErr w:type="gramStart"/>
            <w:r>
              <w:rPr>
                <w:rFonts w:eastAsia="ヒラギノ明朝 Pro W3"/>
                <w:sz w:val="18"/>
                <w:szCs w:val="18"/>
              </w:rPr>
              <w:t>döl</w:t>
            </w:r>
            <w:proofErr w:type="gramEnd"/>
            <w:r>
              <w:rPr>
                <w:rFonts w:eastAsia="ヒラギノ明朝 Pro W3"/>
                <w:sz w:val="18"/>
                <w:szCs w:val="18"/>
              </w:rPr>
              <w:t xml:space="preserve"> kontrolü ilave desteğinde; embriyo transferi veya suni tohumlamanın, buzağının doğum tarihinden 210-295 gün öncesinde ülkemizde yapılmış ve tohumlama bilgisinin E-Islah veri tabanına kaydedilmiş olması gerekir.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ı) Soy kütüğü buzağı desteklemesinden yararlanacak işletmeler; </w:t>
            </w:r>
            <w:proofErr w:type="gramStart"/>
            <w:r>
              <w:rPr>
                <w:rFonts w:eastAsia="ヒラギノ明朝 Pro W3"/>
                <w:sz w:val="18"/>
                <w:szCs w:val="18"/>
              </w:rPr>
              <w:t>1/10/2017</w:t>
            </w:r>
            <w:proofErr w:type="gramEnd"/>
            <w:r>
              <w:rPr>
                <w:rFonts w:eastAsia="ヒラギノ明朝 Pro W3"/>
                <w:sz w:val="18"/>
                <w:szCs w:val="18"/>
              </w:rPr>
              <w:t xml:space="preserve"> tarihinden önce E-Islah’ın soy kütüğü bölümüne kaydedilmiş ve 31/12/2017 tarihinde halen kayıtlı durumda, bu desteklemeye müracaatını damızlık sığır yetiştiricileri birliği aracılığıyla yapmış, 2017 yılı itibariyle soy kütüğünde üye olarak geçirdiği sürenin en az üçte ikisi kadar bir süreyle işletmesinde süt ölçümü yapmış ve soy kütüğü ve döl kontrolü çalışmaları ile ilgili talimatlara uymuş olmalıdır. Soy kütüğünde kayıtlı işletmelerden bu şartları taşımayanlara, soy kütüğü buzağı desteklemesi ödenmeyip, buzağı desteği ödenir. Soy kütüğü faaliyetlerinin ve soy kütüğü buzağı desteklemesinin yürütülmesinden Türkiye Damızlık Sığır Yetiştiricileri Merkez Birliği ve bu birliğin üyesi olan il birlikleri sorumlu olup bunlar, talimat doğrultusunda süt ölçümü yapılmamasından dolayı oluşabilecek haksız ödemeleri engellemek ve yetiştirici mağduriyetlerine sebep olmamak için gerekli tedbirleri almakla yükümlüdür. E-Islah kayıtlarında, destekleme için yeterli süt ölçümü olmayan işletmeler hariç, Türkiye Damızlık Sığır Yetiştiricileri Merkez Birliği ve/veya il birliklerinin denetimleri sonucu, talimat doğrultusunda süt ölçümü yapılmayan işletme veya iller, Türkiye Damızlık Sığır Yetiştiricileri Merkez Birliği tarafından yazılı olarak </w:t>
            </w:r>
            <w:proofErr w:type="gramStart"/>
            <w:r>
              <w:rPr>
                <w:rFonts w:eastAsia="ヒラギノ明朝 Pro W3"/>
                <w:sz w:val="18"/>
                <w:szCs w:val="18"/>
              </w:rPr>
              <w:t>15/1/2018</w:t>
            </w:r>
            <w:proofErr w:type="gramEnd"/>
            <w:r>
              <w:rPr>
                <w:rFonts w:eastAsia="ヒラギノ明朝 Pro W3"/>
                <w:sz w:val="18"/>
                <w:szCs w:val="18"/>
              </w:rPr>
              <w:t xml:space="preserve"> tarihine kadar </w:t>
            </w:r>
            <w:proofErr w:type="spellStart"/>
            <w:r>
              <w:rPr>
                <w:rFonts w:eastAsia="ヒラギノ明朝 Pro W3"/>
                <w:sz w:val="18"/>
                <w:szCs w:val="18"/>
              </w:rPr>
              <w:t>HAYGEM’e</w:t>
            </w:r>
            <w:proofErr w:type="spellEnd"/>
            <w:r>
              <w:rPr>
                <w:rFonts w:eastAsia="ヒラギノ明朝 Pro W3"/>
                <w:sz w:val="18"/>
                <w:szCs w:val="18"/>
              </w:rPr>
              <w:t xml:space="preserve"> bildirilir. Birinci dönemde ön soy kütüğü işletmesi olarak destekleme alan işletmelerin sonraki dönemde soy kütüğüne geçmesi durumunda; birinci dönemde aldığı desteklere ilave ödeme yapılmaz.</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i) Buzağıların zamanında </w:t>
            </w:r>
            <w:proofErr w:type="spellStart"/>
            <w:r>
              <w:rPr>
                <w:rFonts w:eastAsia="ヒラギノ明朝 Pro W3"/>
                <w:sz w:val="18"/>
                <w:szCs w:val="18"/>
              </w:rPr>
              <w:t>küpeletilmesi</w:t>
            </w:r>
            <w:proofErr w:type="spellEnd"/>
            <w:r>
              <w:rPr>
                <w:rFonts w:eastAsia="ヒラギノ明朝 Pro W3"/>
                <w:sz w:val="18"/>
                <w:szCs w:val="18"/>
              </w:rPr>
              <w:t>, TÜRKVET ve E-Islah kayıt sistemlerine kaydettirilmesi, programlı aşılarının yaptırılmasından yetiştiriciler, belgelerin düzenlenmesi ve veri girişlerinin vaktinde yapılmasından ise görevli kişiler ve kuruluşlar sorumludur.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j) Yetiştiriciler, işletme bilgileri ile buzağılarının desteklemeye esas kayıtlarının </w:t>
            </w:r>
            <w:proofErr w:type="gramStart"/>
            <w:r>
              <w:rPr>
                <w:rFonts w:eastAsia="ヒラギノ明朝 Pro W3"/>
                <w:sz w:val="18"/>
                <w:szCs w:val="18"/>
              </w:rPr>
              <w:t>1/8/2018</w:t>
            </w:r>
            <w:proofErr w:type="gramEnd"/>
            <w:r>
              <w:rPr>
                <w:rFonts w:eastAsia="ヒラギノ明朝 Pro W3"/>
                <w:sz w:val="18"/>
                <w:szCs w:val="18"/>
              </w:rPr>
              <w:t xml:space="preserve"> tarihine kadar TÜRKVET ve E-Islah veri tabanlarında güncellenmesinden sorumludur. Bu tarihten sonra söz konusu kayıtlara itiraz edilemez. Güncelleme başvuruları, en geç </w:t>
            </w:r>
            <w:proofErr w:type="gramStart"/>
            <w:r>
              <w:rPr>
                <w:rFonts w:eastAsia="ヒラギノ明朝 Pro W3"/>
                <w:sz w:val="18"/>
                <w:szCs w:val="18"/>
              </w:rPr>
              <w:t>15/7/2018</w:t>
            </w:r>
            <w:proofErr w:type="gramEnd"/>
            <w:r>
              <w:rPr>
                <w:rFonts w:eastAsia="ヒラギノ明朝 Pro W3"/>
                <w:sz w:val="18"/>
                <w:szCs w:val="18"/>
              </w:rPr>
              <w:t xml:space="preserve"> tarihine kadar yapılmalıdır. </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(2) Buzağı desteklemesinin başvuru yeri, şekli ve zamanına ilişkin şart ve </w:t>
            </w:r>
            <w:r>
              <w:rPr>
                <w:rFonts w:eastAsia="ヒラギノ明朝 Pro W3"/>
                <w:sz w:val="18"/>
                <w:szCs w:val="18"/>
              </w:rPr>
              <w:lastRenderedPageBreak/>
              <w:t>kurallar şunlardır: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a) İşletmesi soy kütüğüne kayıtlı yetiştiriciler; damızlık sığır yetiştiricileri birliği aracılığıyla, ön soy kütüğüne kayıtlı olanlar ise; üyesi olduğu yetiştirici/üretici örgütleri aracılığıyla, herhangi bir yetiştirici/üretici örgütüne üye değilse şahsen il/ilçe müdürlüklerine dilekçe ile başvuruda bulunurlar. Yetiştirici/üretici örgütüne üye olduğu halde şahsi başvuru yapılmışsa başvuru geçersizdir.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b) Buzağı desteklemesi, soy kütüğü işletmelerinde 2018 yılında olmak üzere iki dönemde, ön soy kütüğü işletmelerinde ilki 2017 yılında olmak üzere üç dönemde yapılacak askı ve hak ediş çalışmalarıyla ödenecek olup, bu desteklemeye bir defa başvuru yapmak yeterlidir. İlk destekleme başvurusu </w:t>
            </w:r>
            <w:proofErr w:type="gramStart"/>
            <w:r>
              <w:rPr>
                <w:rFonts w:eastAsia="ヒラギノ明朝 Pro W3"/>
                <w:sz w:val="18"/>
                <w:szCs w:val="18"/>
              </w:rPr>
              <w:t>1/10/2017</w:t>
            </w:r>
            <w:proofErr w:type="gramEnd"/>
            <w:r>
              <w:rPr>
                <w:rFonts w:eastAsia="ヒラギノ明朝 Pro W3"/>
                <w:sz w:val="18"/>
                <w:szCs w:val="18"/>
              </w:rPr>
              <w:t xml:space="preserve"> tarihine kadar il/ilçe müdürlüklerine yapılır, bu dönemde başvurusu olmayan yetiştiriciler sonraki destekleme dönemleri için 1/11/2017 - 31/12/2017 tarihleri arasında başvuru yapabilir. Her iki dönemde de destekleme başvurusu olmayan yetiştiriciler ise </w:t>
            </w:r>
            <w:proofErr w:type="gramStart"/>
            <w:r>
              <w:rPr>
                <w:rFonts w:eastAsia="ヒラギノ明朝 Pro W3"/>
                <w:sz w:val="18"/>
                <w:szCs w:val="18"/>
              </w:rPr>
              <w:t>1/4/2018</w:t>
            </w:r>
            <w:proofErr w:type="gramEnd"/>
            <w:r>
              <w:rPr>
                <w:rFonts w:eastAsia="ヒラギノ明朝 Pro W3"/>
                <w:sz w:val="18"/>
                <w:szCs w:val="18"/>
              </w:rPr>
              <w:t xml:space="preserve"> - 1/6/2018 tarihleri arasında başvuru yapabilir. Başvurular, başvuru tarihinden sonraki dönemde yapılacak desteklemelerde geçerli olur. </w:t>
            </w:r>
            <w:proofErr w:type="gramStart"/>
            <w:r>
              <w:rPr>
                <w:rFonts w:eastAsia="ヒラギノ明朝 Pro W3"/>
                <w:sz w:val="18"/>
                <w:szCs w:val="18"/>
              </w:rPr>
              <w:t>1/6/2018</w:t>
            </w:r>
            <w:proofErr w:type="gramEnd"/>
            <w:r>
              <w:rPr>
                <w:rFonts w:eastAsia="ヒラギノ明朝 Pro W3"/>
                <w:sz w:val="18"/>
                <w:szCs w:val="18"/>
              </w:rPr>
              <w:t xml:space="preserve"> tarihinden sonra yapılacak başvurular kabul edilmez, destekleme kapsamına alınmaz.</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c) Başvurusunda usule ilişkin eksikleri bulunanlar, yazılı olarak uyarılır ve 10 (on) gün içerisinde eksikliğin tamamlanması istenir. Eksiklikler tamamlanmaz ise başvuru geçersiz sayılır.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(3) İcmallerin hazırlanması öncesinde il/ilçe müdürlüklerince yapılacak işlemler şunlardır;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a) Desteklemeye başvuran gerçek kişilerin T.C. kimlik numarası, doğum tarihi ve baba adının, tüzel kişiliklerin ise vergi numarasının E-Islah ve TÜRKVET veri tabanına kaydedilmesi sağlanır.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b) Destekleme ile ilgili buzağı, tohumlama, sürüden çıkış, başvuru ve benzeri verilerin E-Islah ve TÜRKVET kayıt sistemlerine zamanında kaydının yapılması sağlanır.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c) Desteklemeye başvuran yetiştiricinin birinci dönem için </w:t>
            </w:r>
            <w:proofErr w:type="gramStart"/>
            <w:r>
              <w:rPr>
                <w:rFonts w:eastAsia="ヒラギノ明朝 Pro W3"/>
                <w:sz w:val="18"/>
                <w:szCs w:val="18"/>
              </w:rPr>
              <w:t>15/10/2017</w:t>
            </w:r>
            <w:proofErr w:type="gramEnd"/>
            <w:r>
              <w:rPr>
                <w:rFonts w:eastAsia="ヒラギノ明朝 Pro W3"/>
                <w:sz w:val="18"/>
                <w:szCs w:val="18"/>
              </w:rPr>
              <w:t>, ikinci dönem için 15/1/2018 ve üçüncü dönem için 1/7/2018 tarihine kadar E-Islah veri tabanında tanımlanması sağlanır. Askı dönemindeki itirazların veya yanlışlıkların düzeltilebilmesi ve eksikliklerin giderilebilmesi için gerektiğinde bu süreler Bakanlıkça en fazla bir ay uzatılabilir.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(4) İcmallerin düzenlenmesi ve destekleme ödemesi yapılmasına esas çalışmalar şunlardır;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a) </w:t>
            </w:r>
            <w:proofErr w:type="gramStart"/>
            <w:r>
              <w:rPr>
                <w:rFonts w:eastAsia="ヒラギノ明朝 Pro W3"/>
                <w:sz w:val="18"/>
                <w:szCs w:val="18"/>
              </w:rPr>
              <w:t>1/1/2017</w:t>
            </w:r>
            <w:proofErr w:type="gramEnd"/>
            <w:r>
              <w:rPr>
                <w:rFonts w:eastAsia="ヒラギノ明朝 Pro W3"/>
                <w:sz w:val="18"/>
                <w:szCs w:val="18"/>
              </w:rPr>
              <w:t xml:space="preserve"> –1/4/2017 tarihleri arasında doğan buzağılar için TÜRKVET ve E-Islah veri tabanlarının 15/10/2017 tarihli verilerinden, 20/10/2017 tarihine kadar bu Tebliğde yer alan kriterler doğrultusunda başvurusu olan yetiştiriciler için desteklemeye esas İcmal-1 (askı listesi) E-Islah veri tabanından hazırlanır ve il/ilçe müdürlüklerince 10 (on) gün süreyle yetiştiricilere duyurulacak şekilde askıya çıkarılır. Askı bilgileri imza ile tutanağa bağlanır. Askı süresince herhangi bir itiraz olmaz ise kamu aleyhine olan hâller hariç İcmal-1’deki bilgiler doğru kabul edilir. Daha sonra yapılacak itirazlar desteklemenin diğer dönemlerinde değerlendirmeye alınır. Yapılan itirazlar doğrultusunda kayıt sistemlerinde düzeltmeler yapılır, eksiklikler giderilir.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b) TÜRKVET ve E-Islah veri tabanlarının </w:t>
            </w:r>
            <w:proofErr w:type="gramStart"/>
            <w:r>
              <w:rPr>
                <w:rFonts w:eastAsia="ヒラギノ明朝 Pro W3"/>
                <w:sz w:val="18"/>
                <w:szCs w:val="18"/>
              </w:rPr>
              <w:t>15/11/2017</w:t>
            </w:r>
            <w:proofErr w:type="gramEnd"/>
            <w:r>
              <w:rPr>
                <w:rFonts w:eastAsia="ヒラギノ明朝 Pro W3"/>
                <w:sz w:val="18"/>
                <w:szCs w:val="18"/>
              </w:rPr>
              <w:t xml:space="preserve"> tarihli verilerinden yararlanılarak E-Islah’ta yayınlanan İcmal-2’ler ilçe müdürlüklerince onaylanır ve il müdürlüğüne gönderilir. Merkez ilçeye ait İcmal-2 il müdürlüğü tarafından onaylanır. İcmal-2’ler il müdürlükleri tarafından kontrol edilir, onaylanır ve ödemeye esas olmak üzere </w:t>
            </w:r>
            <w:proofErr w:type="gramStart"/>
            <w:r>
              <w:rPr>
                <w:rFonts w:eastAsia="ヒラギノ明朝 Pro W3"/>
                <w:sz w:val="18"/>
                <w:szCs w:val="18"/>
              </w:rPr>
              <w:t>10/12/2017</w:t>
            </w:r>
            <w:proofErr w:type="gramEnd"/>
            <w:r>
              <w:rPr>
                <w:rFonts w:eastAsia="ヒラギノ明朝 Pro W3"/>
                <w:sz w:val="18"/>
                <w:szCs w:val="18"/>
              </w:rPr>
              <w:t xml:space="preserve"> tarihine kadar </w:t>
            </w:r>
            <w:proofErr w:type="spellStart"/>
            <w:r>
              <w:rPr>
                <w:rFonts w:eastAsia="ヒラギノ明朝 Pro W3"/>
                <w:sz w:val="18"/>
                <w:szCs w:val="18"/>
              </w:rPr>
              <w:t>HAYGEM’e</w:t>
            </w:r>
            <w:proofErr w:type="spellEnd"/>
            <w:r>
              <w:rPr>
                <w:rFonts w:eastAsia="ヒラギノ明朝 Pro W3"/>
                <w:sz w:val="18"/>
                <w:szCs w:val="18"/>
              </w:rPr>
              <w:t xml:space="preserve"> gönderilir. Ödemeler HAYGEM tarafından gerçekleştirilir.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c) </w:t>
            </w:r>
            <w:proofErr w:type="gramStart"/>
            <w:r>
              <w:rPr>
                <w:rFonts w:eastAsia="ヒラギノ明朝 Pro W3"/>
                <w:sz w:val="18"/>
                <w:szCs w:val="18"/>
              </w:rPr>
              <w:t>1/1/2017</w:t>
            </w:r>
            <w:proofErr w:type="gramEnd"/>
            <w:r>
              <w:rPr>
                <w:rFonts w:eastAsia="ヒラギノ明朝 Pro W3"/>
                <w:sz w:val="18"/>
                <w:szCs w:val="18"/>
              </w:rPr>
              <w:t xml:space="preserve"> –1/9/2017 tarihleri arasında doğan buzağılar için TÜRKVET ve E-Islah veri tabanlarının 15/1/2018 tarihli verilerinden, 25/1/2018 tarihine kadar bu Tebliğde yer alan kriterler doğrultusunda başvurusu olan yetiştiriciler için İcmal-2’deki buzağılar hariç olmak üzere desteklemeye esas İcmal-3 (askı listesi) E-Islah veri tabanından hazırlanır ve il/ilçe müdürlüklerince 10 (on) gün süreyle yetiştiricilere </w:t>
            </w:r>
            <w:r>
              <w:rPr>
                <w:rFonts w:eastAsia="ヒラギノ明朝 Pro W3"/>
                <w:sz w:val="18"/>
                <w:szCs w:val="18"/>
              </w:rPr>
              <w:lastRenderedPageBreak/>
              <w:t>duyurulacak şekilde askıya çıkarılır. Askı bilgileri imza ile tutanağa bağlanır. Askı süresince herhangi bir itiraz olmaz ise kamu aleyhine olan hâller hariç İcmal-3’teki bilgiler doğru kabul edilir. Daha sonra yapılacak itirazlar desteklemenin diğer döneminde değerlendirmeye alınır. Yapılan itirazlar doğrultusunda kayıt sistemlerinde düzeltmeler yapılır, eksiklikler giderilir.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ç) TÜRKVET ve E-Islah veri tabanlarının </w:t>
            </w:r>
            <w:proofErr w:type="gramStart"/>
            <w:r>
              <w:rPr>
                <w:rFonts w:eastAsia="ヒラギノ明朝 Pro W3"/>
                <w:sz w:val="18"/>
                <w:szCs w:val="18"/>
              </w:rPr>
              <w:t>15/2/2018</w:t>
            </w:r>
            <w:proofErr w:type="gramEnd"/>
            <w:r>
              <w:rPr>
                <w:rFonts w:eastAsia="ヒラギノ明朝 Pro W3"/>
                <w:sz w:val="18"/>
                <w:szCs w:val="18"/>
              </w:rPr>
              <w:t xml:space="preserve"> tarihli verilerinden yararlanılarak E-Islah’ta yayınlanan İcmal-4’ler ilçe müdürlüklerince onaylanır ve il müdürlüğüne gönderilir. Merkez ilçeye ait İcmal-4 il müdürlüğü tarafından onaylanır. İcmal-4’ler il müdürlükleri tarafından kontrol edilir, onaylanır ve ödemeye esas olmak üzere </w:t>
            </w:r>
            <w:proofErr w:type="gramStart"/>
            <w:r>
              <w:rPr>
                <w:rFonts w:eastAsia="ヒラギノ明朝 Pro W3"/>
                <w:sz w:val="18"/>
                <w:szCs w:val="18"/>
              </w:rPr>
              <w:t>31/3/2018</w:t>
            </w:r>
            <w:proofErr w:type="gramEnd"/>
            <w:r>
              <w:rPr>
                <w:rFonts w:eastAsia="ヒラギノ明朝 Pro W3"/>
                <w:sz w:val="18"/>
                <w:szCs w:val="18"/>
              </w:rPr>
              <w:t xml:space="preserve"> tarihine kadar </w:t>
            </w:r>
            <w:proofErr w:type="spellStart"/>
            <w:r>
              <w:rPr>
                <w:rFonts w:eastAsia="ヒラギノ明朝 Pro W3"/>
                <w:sz w:val="18"/>
                <w:szCs w:val="18"/>
              </w:rPr>
              <w:t>HAYGEM’e</w:t>
            </w:r>
            <w:proofErr w:type="spellEnd"/>
            <w:r>
              <w:rPr>
                <w:rFonts w:eastAsia="ヒラギノ明朝 Pro W3"/>
                <w:sz w:val="18"/>
                <w:szCs w:val="18"/>
              </w:rPr>
              <w:t xml:space="preserve"> gönderilir. Ödemeler HAYGEM tarafından gerçekleştirilir.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d) </w:t>
            </w:r>
            <w:proofErr w:type="gramStart"/>
            <w:r>
              <w:rPr>
                <w:rFonts w:eastAsia="ヒラギノ明朝 Pro W3"/>
                <w:sz w:val="18"/>
                <w:szCs w:val="18"/>
              </w:rPr>
              <w:t>2/7/2018</w:t>
            </w:r>
            <w:proofErr w:type="gramEnd"/>
            <w:r>
              <w:rPr>
                <w:rFonts w:eastAsia="ヒラギノ明朝 Pro W3"/>
                <w:sz w:val="18"/>
                <w:szCs w:val="18"/>
              </w:rPr>
              <w:t xml:space="preserve"> tarihli E-Islah ve TÜRKVET kayıtlarından 2018 yılının Temmuz ayının ilk haftası, bu Tebliğde yer alan kriterler doğrultusunda başvurusu olan yetiştiriciler için İcmal-2 ve İcmal-4’teki buzağılar hariç olmak üzere desteklemeye esas İcmal-5 (askı listesi) HAYGEM tarafından E-Islah veri tabanından hazırlanır ve yayınlanır. İl/ilçe müdürlükleri tarafından E-Islahtan alınan listeler, 10 (on) gün süreyle yetiştiricilere duyurulacak şekilde askıya çıkarılır. Askı bilgileri imza ile tutanağa bağlanır. Askı süresince herhangi bir itiraz olmaz ise kamu aleyhine olan hâller hariç İcmal-5’teki bilgiler doğru kabul edilir. Daha sonra yapılacak itirazlar değerlendirmeye alınmaz ve herhangi bir hak doğurmaz. Yapılan itirazlar doğrultusunda kayıt sistemlerinde düzeltmeler yapılır, eksiklikler giderilir.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e) TÜRKVET ve E-Islah veri tabanlarının </w:t>
            </w:r>
            <w:proofErr w:type="gramStart"/>
            <w:r>
              <w:rPr>
                <w:rFonts w:eastAsia="ヒラギノ明朝 Pro W3"/>
                <w:sz w:val="18"/>
                <w:szCs w:val="18"/>
              </w:rPr>
              <w:t>1/8/2018</w:t>
            </w:r>
            <w:proofErr w:type="gramEnd"/>
            <w:r>
              <w:rPr>
                <w:rFonts w:eastAsia="ヒラギノ明朝 Pro W3"/>
                <w:sz w:val="18"/>
                <w:szCs w:val="18"/>
              </w:rPr>
              <w:t xml:space="preserve"> tarihli verilerinden yararlanılarak E-Islah’tan yayınlanan İcmal-6’lar ilçe müdürlüklerince onaylanır ve il müdürlüğüne gönderilir. Merkez ilçeye ait İcmal-6 il müdürlüğü tarafından onaylanır. İcmal-6’lar il müdürlükleri tarafından kontrol edilir, onaylanır ve ödemeye esas olmak üzere 2018 yılı Eylül ayı ortasına kadar </w:t>
            </w:r>
            <w:proofErr w:type="spellStart"/>
            <w:r>
              <w:rPr>
                <w:rFonts w:eastAsia="ヒラギノ明朝 Pro W3"/>
                <w:sz w:val="18"/>
                <w:szCs w:val="18"/>
              </w:rPr>
              <w:t>HAYGEM’e</w:t>
            </w:r>
            <w:proofErr w:type="spellEnd"/>
            <w:r>
              <w:rPr>
                <w:rFonts w:eastAsia="ヒラギノ明朝 Pro W3"/>
                <w:sz w:val="18"/>
                <w:szCs w:val="18"/>
              </w:rPr>
              <w:t xml:space="preserve"> gönderilir. Ödemeler HAYGEM tarafından gerçekleştirilir.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f) İcmaller, E-Islah ve </w:t>
            </w:r>
            <w:proofErr w:type="spellStart"/>
            <w:r>
              <w:rPr>
                <w:rFonts w:eastAsia="ヒラギノ明朝 Pro W3"/>
                <w:sz w:val="18"/>
                <w:szCs w:val="18"/>
              </w:rPr>
              <w:t>TÜRKVET’ten</w:t>
            </w:r>
            <w:proofErr w:type="spellEnd"/>
            <w:r>
              <w:rPr>
                <w:rFonts w:eastAsia="ヒラギノ明朝 Pro W3"/>
                <w:sz w:val="18"/>
                <w:szCs w:val="18"/>
              </w:rPr>
              <w:t xml:space="preserve"> uygulama esaslarındaki tüm kıstaslar doğrultusunda hazırlanır ve yayınlanır. TÜRKVET ile ilgili bilgiler, otomatik olarak sistemler arası ilişkilendirme ile de alınır.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 xml:space="preserve">(5) </w:t>
            </w:r>
            <w:proofErr w:type="gramStart"/>
            <w:r>
              <w:rPr>
                <w:rFonts w:eastAsia="ヒラギノ明朝 Pro W3"/>
                <w:sz w:val="18"/>
                <w:szCs w:val="18"/>
              </w:rPr>
              <w:t>1/8/2018</w:t>
            </w:r>
            <w:proofErr w:type="gramEnd"/>
            <w:r>
              <w:rPr>
                <w:rFonts w:eastAsia="ヒラギノ明朝 Pro W3"/>
                <w:sz w:val="18"/>
                <w:szCs w:val="18"/>
              </w:rPr>
              <w:t xml:space="preserve"> tarihinden sonra E-Islaha kaydedilen buzağılar için destekleme ödemesi yapılmaz.</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(6) Destekleme başvuru dilekçeleri, üye başvuru tablosu, icmal örnekleri E-Islah veri tabanından yayınlanır.</w:t>
            </w:r>
          </w:p>
          <w:p w:rsidR="005E3037" w:rsidRDefault="005E3037" w:rsidP="005E3037">
            <w:pPr>
              <w:tabs>
                <w:tab w:val="left" w:pos="566"/>
              </w:tabs>
              <w:spacing w:before="100" w:beforeAutospacing="1" w:after="100" w:afterAutospacing="1" w:line="240" w:lineRule="exact"/>
              <w:ind w:firstLine="567"/>
              <w:jc w:val="both"/>
            </w:pPr>
            <w:r>
              <w:rPr>
                <w:rFonts w:eastAsia="ヒラギノ明朝 Pro W3"/>
                <w:sz w:val="18"/>
                <w:szCs w:val="18"/>
              </w:rPr>
              <w:t>(7) Yetiştirici Bölgesi olan illerde buzağılara ilave destek ödenir.</w:t>
            </w:r>
          </w:p>
          <w:p w:rsidR="005E3037" w:rsidRPr="00C17813" w:rsidRDefault="005E3037" w:rsidP="00C17813">
            <w:pPr>
              <w:tabs>
                <w:tab w:val="left" w:pos="566"/>
              </w:tabs>
              <w:spacing w:before="100" w:beforeAutospacing="1" w:after="100" w:afterAutospacing="1" w:line="240" w:lineRule="exact"/>
              <w:ind w:firstLine="567"/>
              <w:jc w:val="both"/>
            </w:pPr>
            <w:r>
              <w:rPr>
                <w:rFonts w:eastAsia="ヒラギノ明朝 Pro W3"/>
                <w:sz w:val="18"/>
                <w:szCs w:val="18"/>
              </w:rPr>
              <w:t xml:space="preserve">(8) Soy kütüğü ve döl kontrolü desteği hariç olmak üzere, hastalıklardan </w:t>
            </w:r>
            <w:proofErr w:type="spellStart"/>
            <w:r>
              <w:rPr>
                <w:rFonts w:eastAsia="ヒラギノ明朝 Pro W3"/>
                <w:sz w:val="18"/>
                <w:szCs w:val="18"/>
              </w:rPr>
              <w:t>âri</w:t>
            </w:r>
            <w:proofErr w:type="spellEnd"/>
            <w:r>
              <w:rPr>
                <w:rFonts w:eastAsia="ヒラギノ明朝 Pro W3"/>
                <w:sz w:val="18"/>
                <w:szCs w:val="18"/>
              </w:rPr>
              <w:t xml:space="preserve"> işletme desteği alan işletmeler ile </w:t>
            </w:r>
            <w:proofErr w:type="gramStart"/>
            <w:r>
              <w:rPr>
                <w:rFonts w:eastAsia="ヒラギノ明朝 Pro W3"/>
                <w:sz w:val="18"/>
                <w:szCs w:val="18"/>
              </w:rPr>
              <w:t>31/12/2017</w:t>
            </w:r>
            <w:proofErr w:type="gramEnd"/>
            <w:r>
              <w:rPr>
                <w:rFonts w:eastAsia="ヒラギノ明朝 Pro W3"/>
                <w:sz w:val="18"/>
                <w:szCs w:val="18"/>
              </w:rPr>
              <w:t xml:space="preserve"> tarihinde tarım cezalısı olan işletmeler, bu desteklemeden yararlandırılmaz.</w:t>
            </w:r>
          </w:p>
          <w:p w:rsidR="00A572EB" w:rsidRPr="003F1FDC" w:rsidRDefault="00A572EB" w:rsidP="00495750">
            <w:pPr>
              <w:shd w:val="clear" w:color="auto" w:fill="FFFFFF"/>
              <w:spacing w:line="240" w:lineRule="atLeast"/>
              <w:jc w:val="both"/>
            </w:pPr>
          </w:p>
        </w:tc>
        <w:tc>
          <w:tcPr>
            <w:tcW w:w="4222" w:type="dxa"/>
            <w:gridSpan w:val="7"/>
            <w:shd w:val="clear" w:color="auto" w:fill="auto"/>
            <w:vAlign w:val="center"/>
          </w:tcPr>
          <w:p w:rsidR="00A572EB" w:rsidRDefault="00A572EB" w:rsidP="004817E2">
            <w:pPr>
              <w:tabs>
                <w:tab w:val="left" w:pos="186"/>
              </w:tabs>
            </w:pPr>
          </w:p>
          <w:p w:rsidR="00A572EB" w:rsidRPr="00FE55A3" w:rsidRDefault="00E63166" w:rsidP="004817E2">
            <w:pPr>
              <w:tabs>
                <w:tab w:val="left" w:pos="186"/>
              </w:tabs>
              <w:ind w:left="283"/>
              <w:jc w:val="center"/>
              <w:rPr>
                <w:b/>
              </w:rPr>
            </w:pPr>
            <w:r>
              <w:rPr>
                <w:b/>
                <w:sz w:val="18"/>
                <w:szCs w:val="18"/>
              </w:rPr>
              <w:t>İldeki büyükbaş hayvan yetiştiriciliği yapan</w:t>
            </w:r>
            <w:r w:rsidR="00FE55A3" w:rsidRPr="00FE55A3">
              <w:rPr>
                <w:b/>
                <w:sz w:val="18"/>
                <w:szCs w:val="18"/>
              </w:rPr>
              <w:t xml:space="preserve"> işletme sahipleri </w:t>
            </w:r>
          </w:p>
          <w:p w:rsidR="00A572EB" w:rsidRPr="004B4A7D" w:rsidRDefault="00A572EB" w:rsidP="004817E2">
            <w:pPr>
              <w:tabs>
                <w:tab w:val="left" w:pos="186"/>
              </w:tabs>
              <w:ind w:left="100"/>
            </w:pP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A572EB" w:rsidRDefault="00A572EB" w:rsidP="004817E2">
            <w:pPr>
              <w:rPr>
                <w:b/>
                <w:bCs/>
                <w:color w:val="000000"/>
              </w:rPr>
            </w:pPr>
          </w:p>
        </w:tc>
        <w:tc>
          <w:tcPr>
            <w:tcW w:w="4222" w:type="dxa"/>
            <w:gridSpan w:val="7"/>
            <w:shd w:val="clear" w:color="auto" w:fill="auto"/>
            <w:vAlign w:val="center"/>
          </w:tcPr>
          <w:p w:rsidR="00A572EB" w:rsidRDefault="00A572EB" w:rsidP="004817E2">
            <w:pPr>
              <w:tabs>
                <w:tab w:val="left" w:pos="186"/>
              </w:tabs>
            </w:pP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A572EB" w:rsidRPr="004B4A7D" w:rsidRDefault="00A572EB" w:rsidP="004817E2">
            <w:pPr>
              <w:tabs>
                <w:tab w:val="left" w:pos="142"/>
              </w:tabs>
              <w:jc w:val="center"/>
              <w:rPr>
                <w:bCs/>
              </w:rPr>
            </w:pPr>
            <w:r w:rsidRPr="004B4A7D">
              <w:rPr>
                <w:b/>
                <w:bCs/>
              </w:rPr>
              <w:t>ÇIKTI</w:t>
            </w:r>
            <w:r>
              <w:rPr>
                <w:b/>
                <w:bCs/>
              </w:rPr>
              <w:t>LAR</w:t>
            </w:r>
          </w:p>
        </w:tc>
        <w:tc>
          <w:tcPr>
            <w:tcW w:w="4222" w:type="dxa"/>
            <w:gridSpan w:val="7"/>
            <w:shd w:val="clear" w:color="auto" w:fill="auto"/>
            <w:vAlign w:val="center"/>
          </w:tcPr>
          <w:p w:rsidR="00A572EB" w:rsidRPr="004B4A7D" w:rsidRDefault="00A572EB" w:rsidP="004817E2">
            <w:pPr>
              <w:jc w:val="center"/>
            </w:pPr>
            <w:r>
              <w:rPr>
                <w:b/>
                <w:bCs/>
              </w:rPr>
              <w:t>ÇIKTI ALICILARI</w:t>
            </w: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A572EB" w:rsidRPr="004B4A7D" w:rsidRDefault="00153DF3" w:rsidP="00495750">
            <w:pPr>
              <w:tabs>
                <w:tab w:val="left" w:pos="142"/>
              </w:tabs>
              <w:rPr>
                <w:bCs/>
              </w:rPr>
            </w:pPr>
            <w:r>
              <w:rPr>
                <w:b/>
                <w:sz w:val="18"/>
                <w:szCs w:val="18"/>
              </w:rPr>
              <w:t>Yetiştiriciye buzağı başına ödenen nakdi hibe</w:t>
            </w:r>
          </w:p>
        </w:tc>
        <w:tc>
          <w:tcPr>
            <w:tcW w:w="4222" w:type="dxa"/>
            <w:gridSpan w:val="7"/>
            <w:shd w:val="clear" w:color="auto" w:fill="auto"/>
            <w:vAlign w:val="center"/>
          </w:tcPr>
          <w:p w:rsidR="00153DF3" w:rsidRPr="00FE55A3" w:rsidRDefault="00153DF3" w:rsidP="00153DF3">
            <w:pPr>
              <w:tabs>
                <w:tab w:val="left" w:pos="186"/>
              </w:tabs>
              <w:ind w:left="283"/>
              <w:jc w:val="center"/>
              <w:rPr>
                <w:b/>
              </w:rPr>
            </w:pPr>
            <w:r>
              <w:rPr>
                <w:b/>
                <w:sz w:val="18"/>
                <w:szCs w:val="18"/>
              </w:rPr>
              <w:t>İldeki büyükbaş hayvan yetiştiriciliği yapan</w:t>
            </w:r>
            <w:r w:rsidRPr="00FE55A3">
              <w:rPr>
                <w:b/>
                <w:sz w:val="18"/>
                <w:szCs w:val="18"/>
              </w:rPr>
              <w:t xml:space="preserve"> işletme sahipleri </w:t>
            </w:r>
          </w:p>
          <w:p w:rsidR="00A572EB" w:rsidRPr="004B4A7D" w:rsidRDefault="00A572EB" w:rsidP="004817E2">
            <w:pPr>
              <w:tabs>
                <w:tab w:val="left" w:pos="186"/>
              </w:tabs>
            </w:pP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Default="00A572EB" w:rsidP="00C17813">
            <w:pPr>
              <w:tabs>
                <w:tab w:val="left" w:pos="186"/>
              </w:tabs>
              <w:spacing w:before="100" w:beforeAutospacing="1"/>
            </w:pPr>
          </w:p>
          <w:p w:rsidR="00A572EB" w:rsidRPr="004B4A7D" w:rsidRDefault="00A572EB" w:rsidP="004817E2">
            <w:pPr>
              <w:tabs>
                <w:tab w:val="left" w:pos="186"/>
              </w:tabs>
              <w:spacing w:before="100" w:beforeAutospacing="1"/>
              <w:jc w:val="center"/>
            </w:pPr>
            <w:r>
              <w:t>KAYNAKLAR</w:t>
            </w: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Pr="004B4A7D" w:rsidRDefault="00A572EB" w:rsidP="004817E2">
            <w:pPr>
              <w:tabs>
                <w:tab w:val="left" w:pos="186"/>
              </w:tabs>
              <w:spacing w:before="100" w:beforeAutospacing="1"/>
              <w:rPr>
                <w:u w:val="single"/>
              </w:rPr>
            </w:pPr>
            <w:r>
              <w:rPr>
                <w:u w:val="single"/>
              </w:rPr>
              <w:t>Proses Kaynakları</w:t>
            </w:r>
          </w:p>
          <w:p w:rsidR="00A572EB" w:rsidRPr="004B4A7D" w:rsidRDefault="00A572EB" w:rsidP="004817E2">
            <w:pPr>
              <w:numPr>
                <w:ilvl w:val="0"/>
                <w:numId w:val="1"/>
              </w:numPr>
              <w:tabs>
                <w:tab w:val="left" w:pos="186"/>
              </w:tabs>
            </w:pPr>
            <w:r w:rsidRPr="004B4A7D">
              <w:t>İnsan kaynağı</w:t>
            </w:r>
          </w:p>
          <w:p w:rsidR="00A572EB" w:rsidRDefault="00A572EB" w:rsidP="004817E2">
            <w:pPr>
              <w:numPr>
                <w:ilvl w:val="0"/>
                <w:numId w:val="1"/>
              </w:numPr>
              <w:tabs>
                <w:tab w:val="left" w:pos="186"/>
              </w:tabs>
            </w:pPr>
            <w:r w:rsidRPr="004B4A7D">
              <w:t>Kontrol Araç, Ekipman, taşıtlar vb.</w:t>
            </w:r>
            <w:r>
              <w:t xml:space="preserve"> </w:t>
            </w:r>
          </w:p>
          <w:p w:rsidR="0053466C" w:rsidRPr="004F34ED" w:rsidRDefault="0053466C" w:rsidP="0053466C">
            <w:pPr>
              <w:numPr>
                <w:ilvl w:val="0"/>
                <w:numId w:val="1"/>
              </w:numPr>
              <w:tabs>
                <w:tab w:val="left" w:pos="186"/>
              </w:tabs>
            </w:pPr>
            <w:r w:rsidRPr="004F34ED">
              <w:rPr>
                <w:bCs/>
                <w:sz w:val="20"/>
                <w:szCs w:val="20"/>
              </w:rPr>
              <w:t>5996 sayılı Veteriner Hizmetleri, Bitki Sağlığı, Gıda ve Yem Kanunu;</w:t>
            </w:r>
          </w:p>
          <w:p w:rsidR="0053466C" w:rsidRPr="004F34ED" w:rsidRDefault="0053466C" w:rsidP="0053466C">
            <w:pPr>
              <w:numPr>
                <w:ilvl w:val="0"/>
                <w:numId w:val="1"/>
              </w:numPr>
              <w:tabs>
                <w:tab w:val="left" w:pos="186"/>
              </w:tabs>
            </w:pPr>
            <w:r w:rsidRPr="004F34ED">
              <w:rPr>
                <w:bCs/>
                <w:sz w:val="20"/>
                <w:szCs w:val="20"/>
              </w:rPr>
              <w:lastRenderedPageBreak/>
              <w:t xml:space="preserve">Sığır Cinsi Hayvanların ve Koyun ve Keçi Türü Hayvanların Tanımlanması, Tescili ve İzlenmesi Yönetmeliği, </w:t>
            </w:r>
          </w:p>
          <w:p w:rsidR="00A572EB" w:rsidRPr="007E56EA" w:rsidRDefault="00153DF3" w:rsidP="00153DF3">
            <w:pPr>
              <w:numPr>
                <w:ilvl w:val="0"/>
                <w:numId w:val="1"/>
              </w:numPr>
              <w:tabs>
                <w:tab w:val="left" w:pos="186"/>
              </w:tabs>
              <w:rPr>
                <w:color w:val="000000"/>
              </w:rPr>
            </w:pPr>
            <w:r>
              <w:rPr>
                <w:bCs/>
                <w:sz w:val="20"/>
                <w:szCs w:val="20"/>
              </w:rPr>
              <w:t>5488 sayılı Tarım Kanunu</w:t>
            </w:r>
          </w:p>
          <w:p w:rsidR="004B6283" w:rsidRDefault="007E56EA" w:rsidP="004B6283">
            <w:pPr>
              <w:numPr>
                <w:ilvl w:val="0"/>
                <w:numId w:val="1"/>
              </w:numPr>
              <w:tabs>
                <w:tab w:val="left" w:pos="186"/>
              </w:tabs>
              <w:rPr>
                <w:color w:val="000000"/>
              </w:rPr>
            </w:pPr>
            <w:r>
              <w:rPr>
                <w:bCs/>
                <w:sz w:val="20"/>
                <w:szCs w:val="20"/>
              </w:rPr>
              <w:t>Hayvancılık Desteklemeleri Hakkında Uygulama Esasları Tebliği (2017/32)</w:t>
            </w:r>
          </w:p>
          <w:p w:rsidR="004B6283" w:rsidRPr="004B6283" w:rsidRDefault="004B6283" w:rsidP="004B6283">
            <w:pPr>
              <w:numPr>
                <w:ilvl w:val="0"/>
                <w:numId w:val="1"/>
              </w:numPr>
              <w:tabs>
                <w:tab w:val="left" w:pos="186"/>
              </w:tabs>
              <w:rPr>
                <w:color w:val="000000"/>
              </w:rPr>
            </w:pPr>
            <w:proofErr w:type="gramStart"/>
            <w:r w:rsidRPr="004B6283">
              <w:rPr>
                <w:bCs/>
                <w:sz w:val="20"/>
                <w:szCs w:val="20"/>
              </w:rPr>
              <w:t>0</w:t>
            </w:r>
            <w:r w:rsidRPr="004B6283">
              <w:rPr>
                <w:sz w:val="18"/>
                <w:szCs w:val="18"/>
              </w:rPr>
              <w:t>5/12/2011</w:t>
            </w:r>
            <w:proofErr w:type="gramEnd"/>
            <w:r w:rsidRPr="004B6283">
              <w:rPr>
                <w:sz w:val="18"/>
                <w:szCs w:val="18"/>
              </w:rPr>
              <w:t xml:space="preserve"> tarihli ve 28133 sayılı Resmî Gazete’de yayımlanan</w:t>
            </w:r>
            <w:r w:rsidRPr="004B6283">
              <w:rPr>
                <w:bCs/>
                <w:sz w:val="20"/>
                <w:szCs w:val="20"/>
              </w:rPr>
              <w:t xml:space="preserve"> Hayvanlarda Soy Kütüğü ve Ön Soy Kütüğü Esasları Hakkında Yönetmelik,</w:t>
            </w:r>
          </w:p>
          <w:p w:rsidR="004B6283" w:rsidRPr="00E7077C" w:rsidRDefault="004B6283" w:rsidP="004B6283">
            <w:pPr>
              <w:shd w:val="clear" w:color="auto" w:fill="FFFFFF"/>
              <w:spacing w:line="240" w:lineRule="atLeast"/>
              <w:jc w:val="both"/>
              <w:rPr>
                <w:color w:val="000000"/>
              </w:rPr>
            </w:pP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Pr="004B4A7D" w:rsidRDefault="00A572EB" w:rsidP="004817E2">
            <w:pPr>
              <w:tabs>
                <w:tab w:val="left" w:pos="186"/>
              </w:tabs>
              <w:spacing w:before="100" w:beforeAutospacing="1"/>
              <w:jc w:val="center"/>
            </w:pPr>
            <w:r>
              <w:lastRenderedPageBreak/>
              <w:t>BAĞLAM</w:t>
            </w: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A572EB" w:rsidRDefault="00A572EB" w:rsidP="004817E2">
            <w:pPr>
              <w:tabs>
                <w:tab w:val="left" w:pos="186"/>
              </w:tabs>
              <w:spacing w:before="100" w:beforeAutospacing="1"/>
              <w:jc w:val="center"/>
            </w:pPr>
            <w:r>
              <w:t>İÇ HUSUSLAR</w:t>
            </w:r>
          </w:p>
        </w:tc>
        <w:tc>
          <w:tcPr>
            <w:tcW w:w="3198" w:type="dxa"/>
            <w:gridSpan w:val="6"/>
            <w:shd w:val="clear" w:color="auto" w:fill="auto"/>
            <w:vAlign w:val="center"/>
          </w:tcPr>
          <w:p w:rsidR="00A572EB" w:rsidRDefault="00A572EB" w:rsidP="004817E2">
            <w:pPr>
              <w:tabs>
                <w:tab w:val="left" w:pos="186"/>
              </w:tabs>
              <w:spacing w:before="100" w:beforeAutospacing="1"/>
              <w:jc w:val="center"/>
            </w:pPr>
            <w:r>
              <w:t>DIŞ HUSUSLAR</w:t>
            </w:r>
          </w:p>
        </w:tc>
        <w:tc>
          <w:tcPr>
            <w:tcW w:w="2890" w:type="dxa"/>
            <w:gridSpan w:val="4"/>
            <w:shd w:val="clear" w:color="auto" w:fill="auto"/>
            <w:vAlign w:val="center"/>
          </w:tcPr>
          <w:p w:rsidR="00A572EB" w:rsidRDefault="00A572EB" w:rsidP="004817E2">
            <w:pPr>
              <w:tabs>
                <w:tab w:val="left" w:pos="186"/>
              </w:tabs>
              <w:spacing w:before="100" w:beforeAutospacing="1"/>
              <w:jc w:val="center"/>
            </w:pPr>
            <w:r>
              <w:t>İLGİLİ TARAFLAR</w:t>
            </w: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A572EB" w:rsidRDefault="00A572EB" w:rsidP="004817E2">
            <w:pPr>
              <w:numPr>
                <w:ilvl w:val="0"/>
                <w:numId w:val="2"/>
              </w:numPr>
              <w:ind w:left="597" w:hanging="283"/>
            </w:pPr>
            <w:proofErr w:type="spellStart"/>
            <w:r>
              <w:t>Organizasyonel</w:t>
            </w:r>
            <w:proofErr w:type="spellEnd"/>
            <w:r>
              <w:t xml:space="preserve"> yapı</w:t>
            </w:r>
          </w:p>
          <w:p w:rsidR="00A572EB" w:rsidRDefault="00A572EB" w:rsidP="004817E2">
            <w:pPr>
              <w:numPr>
                <w:ilvl w:val="0"/>
                <w:numId w:val="2"/>
              </w:numPr>
              <w:ind w:left="597" w:hanging="283"/>
            </w:pPr>
            <w:r>
              <w:t>Personel yeterliliği ve yetkinliği</w:t>
            </w:r>
          </w:p>
          <w:p w:rsidR="00A572EB" w:rsidRDefault="00A572EB" w:rsidP="004817E2">
            <w:pPr>
              <w:numPr>
                <w:ilvl w:val="0"/>
                <w:numId w:val="2"/>
              </w:numPr>
              <w:ind w:left="597" w:hanging="283"/>
            </w:pPr>
            <w:r>
              <w:t>Alt yapının yeterliliği</w:t>
            </w:r>
          </w:p>
          <w:p w:rsidR="00A572EB" w:rsidRDefault="00A572EB" w:rsidP="004817E2">
            <w:pPr>
              <w:numPr>
                <w:ilvl w:val="0"/>
                <w:numId w:val="2"/>
              </w:numPr>
              <w:ind w:left="597" w:hanging="283"/>
            </w:pPr>
            <w:r>
              <w:t>Teknolojik kapasitenin yeterliliği, güncelliği ve güvenliği,</w:t>
            </w:r>
          </w:p>
          <w:p w:rsidR="00A572EB" w:rsidRDefault="00A572EB" w:rsidP="004817E2">
            <w:pPr>
              <w:numPr>
                <w:ilvl w:val="0"/>
                <w:numId w:val="2"/>
              </w:numPr>
              <w:ind w:left="597" w:hanging="283"/>
            </w:pPr>
            <w:r>
              <w:t>Kurum kültürü (aidiyet, alışkanlıklar, bilgi alışverişi vb.)</w:t>
            </w:r>
          </w:p>
          <w:p w:rsidR="00A572EB" w:rsidRDefault="00A572EB" w:rsidP="004817E2">
            <w:pPr>
              <w:numPr>
                <w:ilvl w:val="0"/>
                <w:numId w:val="2"/>
              </w:numPr>
              <w:ind w:left="597" w:hanging="283"/>
            </w:pPr>
            <w:r>
              <w:t>Süreç performansı</w:t>
            </w:r>
          </w:p>
          <w:p w:rsidR="00A572EB" w:rsidRDefault="00A572EB" w:rsidP="004817E2">
            <w:pPr>
              <w:ind w:left="172"/>
            </w:pPr>
          </w:p>
          <w:p w:rsidR="00A572EB" w:rsidRDefault="00A572EB" w:rsidP="004817E2">
            <w:pPr>
              <w:spacing w:before="100" w:beforeAutospacing="1"/>
              <w:ind w:left="172"/>
            </w:pPr>
          </w:p>
        </w:tc>
        <w:tc>
          <w:tcPr>
            <w:tcW w:w="3198" w:type="dxa"/>
            <w:gridSpan w:val="6"/>
            <w:shd w:val="clear" w:color="auto" w:fill="auto"/>
          </w:tcPr>
          <w:p w:rsidR="00A572EB" w:rsidRPr="000A27F6" w:rsidRDefault="00A572EB" w:rsidP="004817E2">
            <w:pPr>
              <w:numPr>
                <w:ilvl w:val="0"/>
                <w:numId w:val="1"/>
              </w:numPr>
              <w:tabs>
                <w:tab w:val="left" w:pos="186"/>
              </w:tabs>
              <w:spacing w:before="100" w:beforeAutospacing="1"/>
            </w:pPr>
            <w:r w:rsidRPr="000A27F6">
              <w:t>Hükümet programı</w:t>
            </w:r>
          </w:p>
          <w:p w:rsidR="00A572EB" w:rsidRPr="000A27F6" w:rsidRDefault="00A572EB" w:rsidP="004817E2">
            <w:pPr>
              <w:numPr>
                <w:ilvl w:val="0"/>
                <w:numId w:val="1"/>
              </w:numPr>
              <w:tabs>
                <w:tab w:val="left" w:pos="186"/>
              </w:tabs>
              <w:spacing w:before="100" w:beforeAutospacing="1"/>
            </w:pPr>
            <w:r w:rsidRPr="000A27F6">
              <w:t>Ekonomik durum</w:t>
            </w:r>
            <w:r>
              <w:t xml:space="preserve"> (ulusal ve uluslararası)</w:t>
            </w:r>
          </w:p>
          <w:p w:rsidR="00A572EB" w:rsidRDefault="00A572EB" w:rsidP="004817E2">
            <w:pPr>
              <w:numPr>
                <w:ilvl w:val="0"/>
                <w:numId w:val="1"/>
              </w:numPr>
              <w:tabs>
                <w:tab w:val="left" w:pos="186"/>
              </w:tabs>
              <w:spacing w:before="100" w:beforeAutospacing="1"/>
            </w:pPr>
            <w:r w:rsidRPr="000A27F6">
              <w:t>Diğer Kamu Kurum ve Kuruluşlarının düzenlemeleri</w:t>
            </w:r>
          </w:p>
          <w:p w:rsidR="00A572EB" w:rsidRDefault="00A572EB" w:rsidP="004817E2">
            <w:pPr>
              <w:numPr>
                <w:ilvl w:val="0"/>
                <w:numId w:val="1"/>
              </w:numPr>
              <w:tabs>
                <w:tab w:val="left" w:pos="186"/>
              </w:tabs>
              <w:spacing w:before="100" w:beforeAutospacing="1"/>
            </w:pPr>
            <w:r>
              <w:t>Politik faktörler</w:t>
            </w:r>
          </w:p>
          <w:p w:rsidR="00A572EB" w:rsidRPr="000A27F6" w:rsidRDefault="00A572EB" w:rsidP="004817E2">
            <w:pPr>
              <w:numPr>
                <w:ilvl w:val="0"/>
                <w:numId w:val="1"/>
              </w:numPr>
              <w:tabs>
                <w:tab w:val="left" w:pos="186"/>
              </w:tabs>
              <w:spacing w:before="100" w:beforeAutospacing="1"/>
            </w:pPr>
            <w:r>
              <w:t>Pazar payı</w:t>
            </w:r>
          </w:p>
          <w:p w:rsidR="00A572EB" w:rsidRPr="000A27F6" w:rsidRDefault="00A572EB" w:rsidP="004817E2">
            <w:pPr>
              <w:numPr>
                <w:ilvl w:val="0"/>
                <w:numId w:val="1"/>
              </w:numPr>
              <w:tabs>
                <w:tab w:val="left" w:pos="186"/>
              </w:tabs>
              <w:spacing w:before="100" w:beforeAutospacing="1"/>
            </w:pPr>
            <w:r w:rsidRPr="000A27F6">
              <w:t>Uluslararası düzenlemeler</w:t>
            </w:r>
          </w:p>
          <w:p w:rsidR="00A572EB" w:rsidRDefault="00A572EB" w:rsidP="004817E2">
            <w:pPr>
              <w:numPr>
                <w:ilvl w:val="0"/>
                <w:numId w:val="1"/>
              </w:numPr>
              <w:tabs>
                <w:tab w:val="left" w:pos="186"/>
              </w:tabs>
              <w:spacing w:before="100" w:beforeAutospacing="1"/>
            </w:pPr>
            <w:r w:rsidRPr="000A27F6">
              <w:t>İklim ve çevre şartları</w:t>
            </w:r>
          </w:p>
          <w:p w:rsidR="00A572EB" w:rsidRDefault="00A572EB" w:rsidP="004817E2">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A572EB" w:rsidRDefault="00A572EB" w:rsidP="004817E2">
            <w:pPr>
              <w:numPr>
                <w:ilvl w:val="0"/>
                <w:numId w:val="1"/>
              </w:numPr>
              <w:tabs>
                <w:tab w:val="left" w:pos="186"/>
              </w:tabs>
              <w:spacing w:before="100" w:beforeAutospacing="1"/>
            </w:pPr>
            <w:r>
              <w:t>Teknolojik gelişmeler</w:t>
            </w:r>
          </w:p>
          <w:p w:rsidR="00A572EB" w:rsidRDefault="00A572EB" w:rsidP="004817E2">
            <w:pPr>
              <w:numPr>
                <w:ilvl w:val="0"/>
                <w:numId w:val="1"/>
              </w:numPr>
              <w:tabs>
                <w:tab w:val="left" w:pos="186"/>
              </w:tabs>
              <w:spacing w:before="100" w:beforeAutospacing="1"/>
            </w:pPr>
            <w:r>
              <w:t>Uluslararası rekabet</w:t>
            </w:r>
          </w:p>
          <w:p w:rsidR="00A572EB" w:rsidRDefault="00A572EB" w:rsidP="004817E2">
            <w:pPr>
              <w:numPr>
                <w:ilvl w:val="0"/>
                <w:numId w:val="1"/>
              </w:numPr>
              <w:tabs>
                <w:tab w:val="left" w:pos="186"/>
              </w:tabs>
              <w:spacing w:before="100" w:beforeAutospacing="1"/>
            </w:pPr>
            <w:r>
              <w:t xml:space="preserve">Hızlı nüfus artışı, göçler, </w:t>
            </w:r>
          </w:p>
          <w:p w:rsidR="00A572EB" w:rsidRDefault="00A572EB" w:rsidP="004817E2">
            <w:pPr>
              <w:numPr>
                <w:ilvl w:val="0"/>
                <w:numId w:val="1"/>
              </w:numPr>
              <w:tabs>
                <w:tab w:val="left" w:pos="186"/>
              </w:tabs>
              <w:spacing w:before="100" w:beforeAutospacing="1"/>
            </w:pPr>
            <w:r>
              <w:t>Doğal afetler</w:t>
            </w:r>
          </w:p>
          <w:p w:rsidR="00A572EB" w:rsidRDefault="00A572EB" w:rsidP="004817E2">
            <w:pPr>
              <w:numPr>
                <w:ilvl w:val="0"/>
                <w:numId w:val="1"/>
              </w:numPr>
              <w:tabs>
                <w:tab w:val="left" w:pos="186"/>
              </w:tabs>
              <w:spacing w:before="100" w:beforeAutospacing="1"/>
            </w:pPr>
            <w:r>
              <w:t>Savaş, terör, güvenlik</w:t>
            </w:r>
          </w:p>
          <w:p w:rsidR="00A572EB" w:rsidRDefault="00A572EB" w:rsidP="004817E2">
            <w:pPr>
              <w:numPr>
                <w:ilvl w:val="0"/>
                <w:numId w:val="1"/>
              </w:numPr>
              <w:tabs>
                <w:tab w:val="left" w:pos="186"/>
              </w:tabs>
              <w:spacing w:before="100" w:beforeAutospacing="1"/>
            </w:pPr>
            <w:r>
              <w:t xml:space="preserve">Turizm </w:t>
            </w:r>
          </w:p>
          <w:p w:rsidR="00A572EB" w:rsidRPr="00F15A73" w:rsidRDefault="00A572EB" w:rsidP="004817E2">
            <w:pPr>
              <w:numPr>
                <w:ilvl w:val="0"/>
                <w:numId w:val="2"/>
              </w:numPr>
              <w:ind w:left="597" w:hanging="283"/>
            </w:pPr>
            <w:r>
              <w:t xml:space="preserve">Üreticinin </w:t>
            </w:r>
            <w:r w:rsidRPr="00F15A73">
              <w:t>Eğitim</w:t>
            </w:r>
            <w:r>
              <w:t xml:space="preserve"> düzeyi</w:t>
            </w:r>
            <w:r w:rsidRPr="00F15A73">
              <w:t xml:space="preserve"> </w:t>
            </w:r>
          </w:p>
          <w:p w:rsidR="00A572EB" w:rsidRPr="00F15A73" w:rsidRDefault="00A572EB" w:rsidP="004817E2">
            <w:pPr>
              <w:numPr>
                <w:ilvl w:val="0"/>
                <w:numId w:val="2"/>
              </w:numPr>
              <w:ind w:left="597" w:hanging="283"/>
              <w:rPr>
                <w:highlight w:val="yellow"/>
              </w:rPr>
            </w:pPr>
            <w:r w:rsidRPr="00F15A73">
              <w:t>Bakanlık düzenlemeleri</w:t>
            </w:r>
          </w:p>
        </w:tc>
        <w:tc>
          <w:tcPr>
            <w:tcW w:w="2890" w:type="dxa"/>
            <w:gridSpan w:val="4"/>
            <w:shd w:val="clear" w:color="auto" w:fill="auto"/>
          </w:tcPr>
          <w:p w:rsidR="00A572EB" w:rsidRPr="00C069C3" w:rsidRDefault="00A572EB" w:rsidP="004817E2">
            <w:pPr>
              <w:numPr>
                <w:ilvl w:val="0"/>
                <w:numId w:val="1"/>
              </w:numPr>
              <w:tabs>
                <w:tab w:val="left" w:pos="186"/>
              </w:tabs>
              <w:spacing w:before="100" w:beforeAutospacing="1"/>
            </w:pPr>
            <w:r w:rsidRPr="00C069C3">
              <w:t>Yerli ve yabancı kişiler</w:t>
            </w:r>
          </w:p>
          <w:p w:rsidR="00A572EB" w:rsidRDefault="00A572EB" w:rsidP="004817E2">
            <w:pPr>
              <w:numPr>
                <w:ilvl w:val="0"/>
                <w:numId w:val="1"/>
              </w:numPr>
              <w:tabs>
                <w:tab w:val="left" w:pos="186"/>
              </w:tabs>
              <w:spacing w:before="100" w:beforeAutospacing="1"/>
            </w:pPr>
            <w:r>
              <w:t>Gerçek ve tüzel kişiler</w:t>
            </w:r>
          </w:p>
          <w:p w:rsidR="00A572EB" w:rsidRDefault="00A572EB" w:rsidP="004817E2">
            <w:pPr>
              <w:numPr>
                <w:ilvl w:val="0"/>
                <w:numId w:val="1"/>
              </w:numPr>
              <w:tabs>
                <w:tab w:val="left" w:pos="186"/>
              </w:tabs>
              <w:spacing w:before="100" w:beforeAutospacing="1"/>
            </w:pPr>
            <w:r>
              <w:t>Ulusal ve Uluslararası Sivil toplum kuruluşları</w:t>
            </w:r>
          </w:p>
          <w:p w:rsidR="00A572EB" w:rsidRDefault="00A572EB" w:rsidP="004817E2">
            <w:pPr>
              <w:numPr>
                <w:ilvl w:val="0"/>
                <w:numId w:val="1"/>
              </w:numPr>
              <w:tabs>
                <w:tab w:val="left" w:pos="186"/>
              </w:tabs>
              <w:spacing w:before="100" w:beforeAutospacing="1"/>
            </w:pPr>
            <w:r>
              <w:t>Mahalli idareler</w:t>
            </w:r>
          </w:p>
          <w:p w:rsidR="00A572EB" w:rsidRDefault="00A572EB" w:rsidP="004817E2">
            <w:pPr>
              <w:numPr>
                <w:ilvl w:val="0"/>
                <w:numId w:val="1"/>
              </w:numPr>
              <w:tabs>
                <w:tab w:val="left" w:pos="186"/>
              </w:tabs>
              <w:spacing w:before="100" w:beforeAutospacing="1"/>
            </w:pPr>
            <w:r>
              <w:t>Kamu kurum ve kuruluşları</w:t>
            </w:r>
          </w:p>
          <w:p w:rsidR="00A572EB" w:rsidRDefault="00A572EB" w:rsidP="004817E2">
            <w:pPr>
              <w:numPr>
                <w:ilvl w:val="0"/>
                <w:numId w:val="1"/>
              </w:numPr>
              <w:tabs>
                <w:tab w:val="left" w:pos="186"/>
              </w:tabs>
              <w:spacing w:before="100" w:beforeAutospacing="1"/>
            </w:pPr>
            <w:r>
              <w:t>İl Müdürlüğü personeli</w:t>
            </w:r>
          </w:p>
          <w:p w:rsidR="00A572EB" w:rsidRDefault="00A572EB" w:rsidP="004817E2">
            <w:pPr>
              <w:numPr>
                <w:ilvl w:val="0"/>
                <w:numId w:val="1"/>
              </w:numPr>
              <w:tabs>
                <w:tab w:val="left" w:pos="186"/>
              </w:tabs>
              <w:spacing w:before="100" w:beforeAutospacing="1"/>
            </w:pPr>
            <w:r>
              <w:t>Danışmanlar</w:t>
            </w:r>
          </w:p>
          <w:p w:rsidR="00A572EB" w:rsidRDefault="00A572EB" w:rsidP="004817E2">
            <w:pPr>
              <w:numPr>
                <w:ilvl w:val="0"/>
                <w:numId w:val="1"/>
              </w:numPr>
              <w:tabs>
                <w:tab w:val="left" w:pos="186"/>
              </w:tabs>
              <w:spacing w:before="100" w:beforeAutospacing="1"/>
            </w:pPr>
            <w:r>
              <w:t>Üniversiteler</w:t>
            </w:r>
          </w:p>
          <w:p w:rsidR="00A572EB" w:rsidRDefault="00A572EB" w:rsidP="004817E2">
            <w:pPr>
              <w:numPr>
                <w:ilvl w:val="0"/>
                <w:numId w:val="1"/>
              </w:numPr>
              <w:tabs>
                <w:tab w:val="left" w:pos="186"/>
              </w:tabs>
              <w:spacing w:before="100" w:beforeAutospacing="1"/>
            </w:pPr>
            <w:r>
              <w:t>Bakanlık birimleri</w:t>
            </w:r>
          </w:p>
          <w:p w:rsidR="00FE7A2A" w:rsidRDefault="00FE7A2A" w:rsidP="004817E2">
            <w:pPr>
              <w:numPr>
                <w:ilvl w:val="0"/>
                <w:numId w:val="1"/>
              </w:numPr>
              <w:tabs>
                <w:tab w:val="left" w:pos="186"/>
              </w:tabs>
              <w:spacing w:before="100" w:beforeAutospacing="1"/>
            </w:pPr>
            <w:r>
              <w:t>TSE</w:t>
            </w:r>
          </w:p>
          <w:p w:rsidR="00A572EB" w:rsidRDefault="00A572EB" w:rsidP="004817E2">
            <w:pPr>
              <w:tabs>
                <w:tab w:val="left" w:pos="186"/>
              </w:tabs>
              <w:spacing w:before="100" w:beforeAutospacing="1"/>
              <w:ind w:left="360"/>
            </w:pP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Default="00A572EB" w:rsidP="004817E2">
            <w:pPr>
              <w:tabs>
                <w:tab w:val="left" w:pos="186"/>
              </w:tabs>
              <w:spacing w:before="100" w:beforeAutospacing="1"/>
              <w:jc w:val="center"/>
            </w:pPr>
          </w:p>
          <w:p w:rsidR="00A572EB" w:rsidRDefault="00A572EB" w:rsidP="004817E2">
            <w:pPr>
              <w:tabs>
                <w:tab w:val="left" w:pos="186"/>
              </w:tabs>
              <w:spacing w:before="100" w:beforeAutospacing="1"/>
              <w:jc w:val="center"/>
            </w:pPr>
            <w:r>
              <w:t>SÜREÇ İZLEME TABLOSU</w:t>
            </w: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2138" w:type="dxa"/>
            <w:shd w:val="clear" w:color="auto" w:fill="auto"/>
            <w:vAlign w:val="center"/>
          </w:tcPr>
          <w:p w:rsidR="00A572EB" w:rsidRPr="00C069C3" w:rsidRDefault="00A572EB" w:rsidP="004817E2">
            <w:pPr>
              <w:tabs>
                <w:tab w:val="left" w:pos="186"/>
              </w:tabs>
              <w:spacing w:before="100" w:beforeAutospacing="1"/>
              <w:jc w:val="center"/>
            </w:pPr>
            <w:r w:rsidRPr="00C069C3">
              <w:t>Hedef İzleme No</w:t>
            </w:r>
          </w:p>
        </w:tc>
        <w:tc>
          <w:tcPr>
            <w:tcW w:w="1305" w:type="dxa"/>
            <w:gridSpan w:val="4"/>
            <w:shd w:val="clear" w:color="auto" w:fill="auto"/>
            <w:vAlign w:val="center"/>
          </w:tcPr>
          <w:p w:rsidR="00A572EB" w:rsidRPr="00C069C3" w:rsidRDefault="00A572EB" w:rsidP="004817E2">
            <w:pPr>
              <w:tabs>
                <w:tab w:val="left" w:pos="186"/>
              </w:tabs>
              <w:spacing w:before="100" w:beforeAutospacing="1"/>
              <w:jc w:val="center"/>
            </w:pPr>
            <w:r w:rsidRPr="00C069C3">
              <w:t>İzleme Kriteri</w:t>
            </w:r>
          </w:p>
        </w:tc>
        <w:tc>
          <w:tcPr>
            <w:tcW w:w="2249" w:type="dxa"/>
            <w:gridSpan w:val="3"/>
            <w:shd w:val="clear" w:color="auto" w:fill="auto"/>
            <w:vAlign w:val="center"/>
          </w:tcPr>
          <w:p w:rsidR="00A572EB" w:rsidRPr="00C069C3" w:rsidRDefault="00A572EB" w:rsidP="004817E2">
            <w:pPr>
              <w:tabs>
                <w:tab w:val="left" w:pos="186"/>
              </w:tabs>
              <w:spacing w:before="100" w:beforeAutospacing="1"/>
              <w:jc w:val="center"/>
            </w:pPr>
            <w:r w:rsidRPr="00C069C3">
              <w:t>İzleme Metodu</w:t>
            </w:r>
          </w:p>
        </w:tc>
        <w:tc>
          <w:tcPr>
            <w:tcW w:w="1343" w:type="dxa"/>
            <w:gridSpan w:val="4"/>
            <w:shd w:val="clear" w:color="auto" w:fill="auto"/>
            <w:vAlign w:val="center"/>
          </w:tcPr>
          <w:p w:rsidR="00A572EB" w:rsidRPr="00C069C3" w:rsidRDefault="00A572EB" w:rsidP="004817E2">
            <w:pPr>
              <w:tabs>
                <w:tab w:val="left" w:pos="186"/>
              </w:tabs>
              <w:spacing w:before="100" w:beforeAutospacing="1"/>
              <w:jc w:val="center"/>
            </w:pPr>
            <w:r w:rsidRPr="00C069C3">
              <w:t>İzleme Periyodu</w:t>
            </w:r>
          </w:p>
        </w:tc>
        <w:tc>
          <w:tcPr>
            <w:tcW w:w="1062" w:type="dxa"/>
            <w:gridSpan w:val="2"/>
            <w:shd w:val="clear" w:color="auto" w:fill="auto"/>
            <w:vAlign w:val="center"/>
          </w:tcPr>
          <w:p w:rsidR="00A572EB" w:rsidRPr="00C069C3" w:rsidRDefault="00A572EB" w:rsidP="004817E2">
            <w:pPr>
              <w:tabs>
                <w:tab w:val="left" w:pos="186"/>
              </w:tabs>
              <w:spacing w:before="100" w:beforeAutospacing="1"/>
              <w:jc w:val="center"/>
            </w:pPr>
            <w:r w:rsidRPr="00C069C3">
              <w:t>Sorumlu</w:t>
            </w:r>
          </w:p>
        </w:tc>
        <w:tc>
          <w:tcPr>
            <w:tcW w:w="2677" w:type="dxa"/>
            <w:gridSpan w:val="3"/>
            <w:shd w:val="clear" w:color="auto" w:fill="auto"/>
            <w:vAlign w:val="center"/>
          </w:tcPr>
          <w:p w:rsidR="00A572EB" w:rsidRPr="00C069C3" w:rsidRDefault="00A572EB" w:rsidP="004817E2">
            <w:pPr>
              <w:tabs>
                <w:tab w:val="left" w:pos="186"/>
              </w:tabs>
              <w:spacing w:before="100" w:beforeAutospacing="1"/>
              <w:jc w:val="center"/>
            </w:pPr>
            <w:r w:rsidRPr="00C069C3">
              <w:t>Kayıt</w:t>
            </w: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138" w:type="dxa"/>
            <w:shd w:val="clear" w:color="auto" w:fill="auto"/>
            <w:vAlign w:val="center"/>
          </w:tcPr>
          <w:p w:rsidR="00A572EB" w:rsidRPr="00C069C3" w:rsidRDefault="00A572EB" w:rsidP="004817E2">
            <w:pPr>
              <w:tabs>
                <w:tab w:val="left" w:pos="186"/>
              </w:tabs>
              <w:spacing w:before="100" w:beforeAutospacing="1"/>
              <w:jc w:val="center"/>
            </w:pPr>
          </w:p>
        </w:tc>
        <w:tc>
          <w:tcPr>
            <w:tcW w:w="1305" w:type="dxa"/>
            <w:gridSpan w:val="4"/>
            <w:shd w:val="clear" w:color="auto" w:fill="auto"/>
            <w:vAlign w:val="center"/>
          </w:tcPr>
          <w:p w:rsidR="00A572EB" w:rsidRPr="00C069C3" w:rsidRDefault="00C17813" w:rsidP="004817E2">
            <w:pPr>
              <w:tabs>
                <w:tab w:val="left" w:pos="186"/>
              </w:tabs>
              <w:spacing w:before="100" w:beforeAutospacing="1"/>
              <w:jc w:val="center"/>
            </w:pPr>
            <w:r w:rsidRPr="00C069C3">
              <w:t>Tebliğ</w:t>
            </w:r>
            <w:r w:rsidR="00FC7271" w:rsidRPr="00C069C3">
              <w:t xml:space="preserve"> Mevzuata Göre Mecburi</w:t>
            </w:r>
          </w:p>
        </w:tc>
        <w:tc>
          <w:tcPr>
            <w:tcW w:w="2249" w:type="dxa"/>
            <w:gridSpan w:val="3"/>
            <w:shd w:val="clear" w:color="auto" w:fill="auto"/>
            <w:vAlign w:val="center"/>
          </w:tcPr>
          <w:p w:rsidR="00A572EB" w:rsidRPr="00C069C3" w:rsidRDefault="00422022" w:rsidP="00422022">
            <w:pPr>
              <w:tabs>
                <w:tab w:val="left" w:pos="186"/>
              </w:tabs>
              <w:spacing w:before="100" w:beforeAutospacing="1"/>
            </w:pPr>
            <w:r w:rsidRPr="00C069C3">
              <w:t>Yerinde</w:t>
            </w:r>
            <w:r w:rsidR="00153DF3" w:rsidRPr="00C069C3">
              <w:t xml:space="preserve"> ve elektronik</w:t>
            </w:r>
            <w:r w:rsidRPr="00C069C3">
              <w:t xml:space="preserve"> Denetim</w:t>
            </w:r>
          </w:p>
        </w:tc>
        <w:tc>
          <w:tcPr>
            <w:tcW w:w="1343" w:type="dxa"/>
            <w:gridSpan w:val="4"/>
            <w:shd w:val="clear" w:color="auto" w:fill="auto"/>
            <w:vAlign w:val="center"/>
          </w:tcPr>
          <w:p w:rsidR="00A572EB" w:rsidRPr="00C069C3" w:rsidRDefault="00153DF3" w:rsidP="00B73AC3">
            <w:pPr>
              <w:tabs>
                <w:tab w:val="left" w:pos="186"/>
              </w:tabs>
              <w:spacing w:before="100" w:beforeAutospacing="1"/>
              <w:jc w:val="center"/>
            </w:pPr>
            <w:r w:rsidRPr="00C069C3">
              <w:t xml:space="preserve">Yıl İçi </w:t>
            </w:r>
          </w:p>
        </w:tc>
        <w:tc>
          <w:tcPr>
            <w:tcW w:w="1062" w:type="dxa"/>
            <w:gridSpan w:val="2"/>
            <w:shd w:val="clear" w:color="auto" w:fill="auto"/>
            <w:vAlign w:val="center"/>
          </w:tcPr>
          <w:p w:rsidR="00A572EB" w:rsidRPr="00C069C3" w:rsidRDefault="00153DF3" w:rsidP="004817E2">
            <w:pPr>
              <w:tabs>
                <w:tab w:val="left" w:pos="186"/>
              </w:tabs>
              <w:spacing w:before="100" w:beforeAutospacing="1"/>
              <w:jc w:val="center"/>
            </w:pPr>
            <w:r w:rsidRPr="00C069C3">
              <w:rPr>
                <w:sz w:val="22"/>
                <w:szCs w:val="22"/>
              </w:rPr>
              <w:t>Memur</w:t>
            </w:r>
            <w:r w:rsidR="005F62E6" w:rsidRPr="00C069C3">
              <w:rPr>
                <w:sz w:val="22"/>
                <w:szCs w:val="22"/>
              </w:rPr>
              <w:t xml:space="preserve"> </w:t>
            </w:r>
          </w:p>
        </w:tc>
        <w:tc>
          <w:tcPr>
            <w:tcW w:w="2677" w:type="dxa"/>
            <w:gridSpan w:val="3"/>
            <w:shd w:val="clear" w:color="auto" w:fill="auto"/>
            <w:vAlign w:val="center"/>
          </w:tcPr>
          <w:p w:rsidR="00A572EB" w:rsidRPr="00C069C3" w:rsidRDefault="009D4DD0" w:rsidP="009D4DD0">
            <w:pPr>
              <w:tabs>
                <w:tab w:val="left" w:pos="186"/>
              </w:tabs>
              <w:spacing w:before="100" w:beforeAutospacing="1"/>
              <w:jc w:val="center"/>
            </w:pPr>
            <w:r w:rsidRPr="00C069C3">
              <w:t>Kayıt Yapılması</w:t>
            </w:r>
            <w:r w:rsidR="00A572EB" w:rsidRPr="00C069C3">
              <w:t xml:space="preserve"> </w:t>
            </w:r>
          </w:p>
        </w:tc>
      </w:tr>
      <w:tr w:rsidR="00C069C3"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47"/>
        </w:trPr>
        <w:tc>
          <w:tcPr>
            <w:tcW w:w="10774" w:type="dxa"/>
            <w:gridSpan w:val="17"/>
            <w:shd w:val="clear" w:color="auto" w:fill="auto"/>
            <w:vAlign w:val="center"/>
          </w:tcPr>
          <w:p w:rsidR="00C069C3" w:rsidRDefault="00C069C3" w:rsidP="004817E2">
            <w:pPr>
              <w:tabs>
                <w:tab w:val="left" w:pos="186"/>
              </w:tabs>
              <w:spacing w:before="100" w:beforeAutospacing="1"/>
              <w:rPr>
                <w:color w:val="00B050"/>
              </w:rPr>
            </w:pPr>
          </w:p>
          <w:p w:rsidR="00C069C3" w:rsidRPr="008801EC" w:rsidRDefault="00C069C3" w:rsidP="004817E2">
            <w:pPr>
              <w:tabs>
                <w:tab w:val="left" w:pos="186"/>
              </w:tabs>
              <w:spacing w:before="100" w:beforeAutospacing="1"/>
              <w:jc w:val="center"/>
              <w:rPr>
                <w:color w:val="00B050"/>
              </w:rPr>
            </w:pPr>
            <w:r w:rsidRPr="007732A3">
              <w:t>SÜREÇ HEDEFLERİ ve PERFORMANS GÖSTERGELERİ</w:t>
            </w: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A572EB" w:rsidRPr="00C069C3" w:rsidRDefault="00A572EB" w:rsidP="004817E2">
            <w:pPr>
              <w:jc w:val="center"/>
            </w:pPr>
            <w:r w:rsidRPr="00C069C3">
              <w:t>Hedef No</w:t>
            </w:r>
          </w:p>
        </w:tc>
        <w:tc>
          <w:tcPr>
            <w:tcW w:w="2282" w:type="dxa"/>
            <w:gridSpan w:val="4"/>
            <w:shd w:val="clear" w:color="auto" w:fill="auto"/>
            <w:vAlign w:val="center"/>
          </w:tcPr>
          <w:p w:rsidR="00A572EB" w:rsidRPr="00C069C3" w:rsidRDefault="00A572EB" w:rsidP="004817E2">
            <w:pPr>
              <w:jc w:val="center"/>
            </w:pPr>
            <w:r w:rsidRPr="00C069C3">
              <w:t>Hedef</w:t>
            </w:r>
          </w:p>
        </w:tc>
        <w:tc>
          <w:tcPr>
            <w:tcW w:w="1523" w:type="dxa"/>
            <w:gridSpan w:val="2"/>
            <w:shd w:val="clear" w:color="auto" w:fill="auto"/>
            <w:vAlign w:val="center"/>
          </w:tcPr>
          <w:p w:rsidR="00A572EB" w:rsidRPr="00C069C3" w:rsidRDefault="00A572EB" w:rsidP="004817E2">
            <w:pPr>
              <w:tabs>
                <w:tab w:val="left" w:pos="186"/>
              </w:tabs>
              <w:spacing w:before="100" w:beforeAutospacing="1"/>
              <w:jc w:val="center"/>
            </w:pPr>
            <w:r w:rsidRPr="00C069C3">
              <w:t>Performans No</w:t>
            </w:r>
          </w:p>
        </w:tc>
        <w:tc>
          <w:tcPr>
            <w:tcW w:w="4565" w:type="dxa"/>
            <w:gridSpan w:val="8"/>
            <w:shd w:val="clear" w:color="auto" w:fill="auto"/>
            <w:vAlign w:val="center"/>
          </w:tcPr>
          <w:p w:rsidR="00A572EB" w:rsidRPr="00C069C3" w:rsidRDefault="00A572EB" w:rsidP="004817E2">
            <w:pPr>
              <w:tabs>
                <w:tab w:val="left" w:pos="186"/>
              </w:tabs>
              <w:spacing w:before="100" w:beforeAutospacing="1"/>
              <w:jc w:val="center"/>
            </w:pPr>
            <w:r w:rsidRPr="00C069C3">
              <w:t>PERFORMANS GÖSTERGESİ</w:t>
            </w: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553"/>
        </w:trPr>
        <w:tc>
          <w:tcPr>
            <w:tcW w:w="2404" w:type="dxa"/>
            <w:gridSpan w:val="3"/>
            <w:shd w:val="clear" w:color="auto" w:fill="auto"/>
            <w:vAlign w:val="center"/>
          </w:tcPr>
          <w:p w:rsidR="00A572EB" w:rsidRPr="00C069C3" w:rsidRDefault="00A572EB" w:rsidP="004817E2"/>
          <w:p w:rsidR="00A572EB" w:rsidRPr="00C069C3" w:rsidRDefault="00A572EB" w:rsidP="004817E2"/>
        </w:tc>
        <w:tc>
          <w:tcPr>
            <w:tcW w:w="2282" w:type="dxa"/>
            <w:gridSpan w:val="4"/>
            <w:shd w:val="clear" w:color="auto" w:fill="auto"/>
            <w:vAlign w:val="center"/>
          </w:tcPr>
          <w:p w:rsidR="00A572EB" w:rsidRPr="00C069C3" w:rsidRDefault="00153DF3" w:rsidP="00547F33">
            <w:pPr>
              <w:shd w:val="clear" w:color="auto" w:fill="FFFFFF"/>
              <w:spacing w:line="240" w:lineRule="atLeast"/>
            </w:pPr>
            <w:r w:rsidRPr="00C069C3">
              <w:t>Hayvancılığın Desteklenmesi</w:t>
            </w:r>
          </w:p>
        </w:tc>
        <w:tc>
          <w:tcPr>
            <w:tcW w:w="1523" w:type="dxa"/>
            <w:gridSpan w:val="2"/>
            <w:shd w:val="clear" w:color="auto" w:fill="auto"/>
            <w:vAlign w:val="center"/>
          </w:tcPr>
          <w:p w:rsidR="00A572EB" w:rsidRPr="00C069C3" w:rsidRDefault="00A572EB" w:rsidP="004817E2">
            <w:pPr>
              <w:jc w:val="center"/>
            </w:pPr>
          </w:p>
        </w:tc>
        <w:tc>
          <w:tcPr>
            <w:tcW w:w="4565" w:type="dxa"/>
            <w:gridSpan w:val="8"/>
            <w:shd w:val="clear" w:color="auto" w:fill="auto"/>
            <w:vAlign w:val="center"/>
          </w:tcPr>
          <w:p w:rsidR="00A572EB" w:rsidRPr="00C069C3" w:rsidRDefault="00A572EB" w:rsidP="00A16576">
            <w:pPr>
              <w:tabs>
                <w:tab w:val="left" w:pos="186"/>
              </w:tabs>
              <w:spacing w:before="100" w:beforeAutospacing="1"/>
              <w:jc w:val="both"/>
            </w:pPr>
          </w:p>
        </w:tc>
      </w:tr>
      <w:tr w:rsidR="00A572EB" w:rsidRPr="004B4A7D" w:rsidTr="00C069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Pr="004B4A7D" w:rsidRDefault="00A572EB" w:rsidP="004817E2">
            <w:pPr>
              <w:tabs>
                <w:tab w:val="left" w:pos="186"/>
              </w:tabs>
              <w:spacing w:before="100" w:beforeAutospacing="1"/>
              <w:jc w:val="center"/>
              <w:rPr>
                <w:b/>
              </w:rPr>
            </w:pPr>
          </w:p>
        </w:tc>
      </w:tr>
    </w:tbl>
    <w:p w:rsidR="00A572EB" w:rsidRDefault="00A572EB" w:rsidP="00A572EB">
      <w:pPr>
        <w:sectPr w:rsidR="00A572EB"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A572EB" w:rsidTr="004817E2">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A572EB" w:rsidRDefault="00A572EB" w:rsidP="004817E2">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A572EB" w:rsidRPr="00F64247" w:rsidRDefault="00A572EB" w:rsidP="004817E2">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A572EB" w:rsidRPr="00F64247" w:rsidRDefault="00A572EB" w:rsidP="004817E2">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3C4593">
            <w:pPr>
              <w:pStyle w:val="Altbilgi"/>
              <w:ind w:right="357"/>
              <w:jc w:val="both"/>
              <w:rPr>
                <w:sz w:val="16"/>
                <w:szCs w:val="16"/>
              </w:rPr>
            </w:pPr>
            <w:r w:rsidRPr="00F64247">
              <w:rPr>
                <w:sz w:val="16"/>
                <w:szCs w:val="16"/>
              </w:rPr>
              <w:t>GTHB.</w:t>
            </w:r>
            <w:r w:rsidR="00530F97">
              <w:rPr>
                <w:sz w:val="16"/>
                <w:szCs w:val="16"/>
              </w:rPr>
              <w:t>059.İLM.KYS.088</w:t>
            </w:r>
          </w:p>
        </w:tc>
      </w:tr>
      <w:tr w:rsidR="00A572EB" w:rsidTr="004817E2">
        <w:trPr>
          <w:gridAfter w:val="1"/>
          <w:wAfter w:w="50" w:type="dxa"/>
          <w:trHeight w:val="360"/>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352956" w:rsidRDefault="00A572EB" w:rsidP="004817E2">
            <w:pPr>
              <w:pStyle w:val="Altbilgi"/>
              <w:ind w:right="357"/>
              <w:rPr>
                <w:sz w:val="16"/>
                <w:szCs w:val="16"/>
              </w:rPr>
            </w:pPr>
          </w:p>
        </w:tc>
      </w:tr>
      <w:tr w:rsidR="00A572EB" w:rsidTr="004817E2">
        <w:trPr>
          <w:gridAfter w:val="1"/>
          <w:wAfter w:w="50" w:type="dxa"/>
          <w:trHeight w:val="309"/>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p>
        </w:tc>
      </w:tr>
      <w:tr w:rsidR="00A572EB" w:rsidTr="004817E2">
        <w:trPr>
          <w:gridAfter w:val="1"/>
          <w:wAfter w:w="50" w:type="dxa"/>
          <w:trHeight w:val="374"/>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p>
        </w:tc>
      </w:tr>
      <w:tr w:rsidR="00A572EB" w:rsidTr="004817E2">
        <w:trPr>
          <w:gridAfter w:val="1"/>
          <w:wAfter w:w="50" w:type="dxa"/>
          <w:trHeight w:val="300"/>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r w:rsidRPr="00F64247">
              <w:rPr>
                <w:sz w:val="16"/>
                <w:szCs w:val="16"/>
              </w:rPr>
              <w:t xml:space="preserve">Sayfa </w:t>
            </w:r>
            <w:r w:rsidR="008350F1" w:rsidRPr="00F64247">
              <w:rPr>
                <w:b/>
                <w:bCs/>
                <w:sz w:val="16"/>
                <w:szCs w:val="16"/>
              </w:rPr>
              <w:fldChar w:fldCharType="begin"/>
            </w:r>
            <w:r w:rsidRPr="00F64247">
              <w:rPr>
                <w:b/>
                <w:bCs/>
                <w:sz w:val="16"/>
                <w:szCs w:val="16"/>
              </w:rPr>
              <w:instrText>PAGE  \* Arabic  \* MERGEFORMAT</w:instrText>
            </w:r>
            <w:r w:rsidR="008350F1" w:rsidRPr="00F64247">
              <w:rPr>
                <w:b/>
                <w:bCs/>
                <w:sz w:val="16"/>
                <w:szCs w:val="16"/>
              </w:rPr>
              <w:fldChar w:fldCharType="separate"/>
            </w:r>
            <w:r w:rsidR="005E3037">
              <w:rPr>
                <w:b/>
                <w:bCs/>
                <w:noProof/>
                <w:sz w:val="16"/>
                <w:szCs w:val="16"/>
              </w:rPr>
              <w:t>3</w:t>
            </w:r>
            <w:r w:rsidR="008350F1" w:rsidRPr="00F64247">
              <w:rPr>
                <w:b/>
                <w:bCs/>
                <w:sz w:val="16"/>
                <w:szCs w:val="16"/>
              </w:rPr>
              <w:fldChar w:fldCharType="end"/>
            </w:r>
            <w:r w:rsidRPr="00F64247">
              <w:rPr>
                <w:sz w:val="16"/>
                <w:szCs w:val="16"/>
              </w:rPr>
              <w:t xml:space="preserve"> / </w:t>
            </w:r>
            <w:fldSimple w:instr="NUMPAGES  \* Arabic  \* MERGEFORMAT">
              <w:r w:rsidR="005E3037" w:rsidRPr="005E3037">
                <w:rPr>
                  <w:b/>
                  <w:bCs/>
                  <w:noProof/>
                  <w:sz w:val="16"/>
                  <w:szCs w:val="16"/>
                </w:rPr>
                <w:t>3</w:t>
              </w:r>
            </w:fldSimple>
          </w:p>
        </w:tc>
      </w:tr>
      <w:tr w:rsidR="00A572EB" w:rsidRPr="00FF3334" w:rsidTr="0048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C069C3" w:rsidP="004817E2">
            <w:pPr>
              <w:jc w:val="center"/>
              <w:rPr>
                <w:color w:val="000000"/>
                <w:sz w:val="20"/>
                <w:szCs w:val="20"/>
              </w:rPr>
            </w:pPr>
            <w:r>
              <w:rPr>
                <w:color w:val="000000"/>
                <w:sz w:val="20"/>
                <w:szCs w:val="20"/>
              </w:rPr>
              <w:t xml:space="preserve">RİSK </w:t>
            </w:r>
            <w:r w:rsidR="00A572EB" w:rsidRPr="00FF3334">
              <w:rPr>
                <w:color w:val="000000"/>
                <w:sz w:val="20"/>
                <w:szCs w:val="20"/>
              </w:rPr>
              <w:t>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rPr>
                <w:color w:val="000000"/>
                <w:sz w:val="20"/>
                <w:szCs w:val="20"/>
              </w:rPr>
            </w:pPr>
            <w:r w:rsidRPr="00FF3334">
              <w:rPr>
                <w:color w:val="000000"/>
                <w:sz w:val="20"/>
                <w:szCs w:val="20"/>
              </w:rPr>
              <w:t>AÇIKLAMALAR (İZLEME RAPORLAMA)</w:t>
            </w:r>
          </w:p>
        </w:tc>
      </w:tr>
      <w:tr w:rsidR="00A572EB" w:rsidRPr="00FF3334" w:rsidTr="0048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A572EB" w:rsidRPr="00FF3334" w:rsidRDefault="00A572EB" w:rsidP="00153DF3">
            <w:pPr>
              <w:rPr>
                <w:color w:val="000000"/>
              </w:rPr>
            </w:pPr>
            <w:r w:rsidRPr="003C5569">
              <w:rPr>
                <w:b/>
                <w:color w:val="000000"/>
              </w:rPr>
              <w:t>Risk:</w:t>
            </w:r>
            <w:r w:rsidR="005F6402" w:rsidRPr="00B74A31">
              <w:rPr>
                <w:color w:val="000000"/>
              </w:rPr>
              <w:t xml:space="preserve"> </w:t>
            </w:r>
            <w:r w:rsidR="005F6402">
              <w:rPr>
                <w:color w:val="000000"/>
                <w:sz w:val="22"/>
                <w:szCs w:val="22"/>
              </w:rPr>
              <w:t xml:space="preserve"> </w:t>
            </w:r>
            <w:r w:rsidR="00153DF3">
              <w:rPr>
                <w:color w:val="000000"/>
                <w:sz w:val="22"/>
                <w:szCs w:val="22"/>
              </w:rPr>
              <w:t>İldeki tüm üreticileri ulaşılamaması</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572EB" w:rsidRPr="0010781D" w:rsidRDefault="00A572EB" w:rsidP="005D46A5">
            <w:pPr>
              <w:jc w:val="center"/>
              <w:rPr>
                <w:color w:val="000000"/>
              </w:rPr>
            </w:pPr>
            <w:r w:rsidRPr="0010781D">
              <w:rPr>
                <w:color w:val="000000"/>
                <w:sz w:val="22"/>
                <w:szCs w:val="22"/>
              </w:rPr>
              <w:t>Üretici</w:t>
            </w:r>
            <w:r w:rsidR="005D46A5">
              <w:rPr>
                <w:color w:val="000000"/>
                <w:sz w:val="22"/>
                <w:szCs w:val="22"/>
              </w:rPr>
              <w:t>n</w:t>
            </w:r>
            <w:r w:rsidRPr="0010781D">
              <w:rPr>
                <w:color w:val="000000"/>
                <w:sz w:val="22"/>
                <w:szCs w:val="22"/>
              </w:rPr>
              <w:t>in maddi kaybı/İl Müdürlüğün itibar kaybı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C069C3" w:rsidRDefault="00497160" w:rsidP="00CF56BD">
            <w:pPr>
              <w:rPr>
                <w:color w:val="000000"/>
              </w:rPr>
            </w:pPr>
            <w:r w:rsidRPr="00C069C3">
              <w:rPr>
                <w:color w:val="000000"/>
                <w:sz w:val="22"/>
                <w:szCs w:val="22"/>
              </w:rPr>
              <w:t xml:space="preserve">Yerinde denetim ve </w:t>
            </w:r>
            <w:r w:rsidR="00CF56BD" w:rsidRPr="00C069C3">
              <w:rPr>
                <w:color w:val="000000"/>
                <w:sz w:val="22"/>
                <w:szCs w:val="22"/>
              </w:rPr>
              <w:t>personel eğitimi</w:t>
            </w:r>
            <w:r w:rsidRPr="00C069C3">
              <w:rPr>
                <w:color w:val="000000"/>
                <w:sz w:val="22"/>
                <w:szCs w:val="22"/>
              </w:rPr>
              <w:t xml:space="preserve"> </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4817E2">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5E3037" w:rsidP="004817E2">
            <w:pPr>
              <w:jc w:val="center"/>
              <w:rPr>
                <w:color w:val="000000"/>
                <w:sz w:val="20"/>
                <w:szCs w:val="20"/>
              </w:rPr>
            </w:pPr>
            <w:r>
              <w:rPr>
                <w:color w:val="000000"/>
                <w:sz w:val="20"/>
                <w:szCs w:val="20"/>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1D0812" w:rsidP="004817E2">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5E3037" w:rsidP="004817E2">
            <w:pPr>
              <w:jc w:val="center"/>
              <w:rPr>
                <w:color w:val="000000"/>
                <w:sz w:val="20"/>
                <w:szCs w:val="20"/>
              </w:rPr>
            </w:pPr>
            <w:r>
              <w:rPr>
                <w:color w:val="000000"/>
                <w:sz w:val="20"/>
                <w:szCs w:val="20"/>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651931" w:rsidP="004817E2">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A572EB" w:rsidP="004817E2">
            <w:pPr>
              <w:rPr>
                <w:color w:val="000000"/>
                <w:sz w:val="20"/>
                <w:szCs w:val="20"/>
              </w:rPr>
            </w:pPr>
            <w:proofErr w:type="gramStart"/>
            <w:r>
              <w:rPr>
                <w:color w:val="000000"/>
                <w:sz w:val="20"/>
                <w:szCs w:val="20"/>
              </w:rPr>
              <w:t>Altyapı ve idari destek sağlamak.</w:t>
            </w:r>
            <w:proofErr w:type="gramEnd"/>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4817E2">
            <w:pPr>
              <w:jc w:val="center"/>
              <w:rPr>
                <w:color w:val="000000"/>
                <w:sz w:val="20"/>
                <w:szCs w:val="20"/>
              </w:rPr>
            </w:pPr>
            <w:proofErr w:type="spellStart"/>
            <w:r w:rsidRPr="00FF3334">
              <w:rPr>
                <w:color w:val="000000"/>
                <w:sz w:val="20"/>
                <w:szCs w:val="20"/>
              </w:rPr>
              <w:t>Operasyonel</w:t>
            </w:r>
            <w:proofErr w:type="spellEnd"/>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C069C3" w:rsidP="00C17813">
            <w:pPr>
              <w:jc w:val="center"/>
              <w:rPr>
                <w:color w:val="000000"/>
                <w:sz w:val="20"/>
                <w:szCs w:val="20"/>
              </w:rPr>
            </w:pPr>
            <w:r>
              <w:rPr>
                <w:color w:val="000000"/>
                <w:sz w:val="20"/>
                <w:szCs w:val="20"/>
              </w:rPr>
              <w:t>Yıl içinde denetim</w:t>
            </w:r>
          </w:p>
        </w:tc>
      </w:tr>
      <w:tr w:rsidR="00A572EB" w:rsidRPr="00FF3334" w:rsidTr="0048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153DF3" w:rsidRPr="00FF3334" w:rsidRDefault="00A572EB" w:rsidP="00153DF3">
            <w:pPr>
              <w:rPr>
                <w:color w:val="000000"/>
              </w:rPr>
            </w:pPr>
            <w:r w:rsidRPr="00EF03E8">
              <w:rPr>
                <w:b/>
                <w:color w:val="000000"/>
              </w:rPr>
              <w:t>Sebep</w:t>
            </w:r>
            <w:r w:rsidR="005F6402">
              <w:rPr>
                <w:color w:val="000000"/>
              </w:rPr>
              <w:t>:</w:t>
            </w:r>
            <w:r w:rsidR="00CF56BD">
              <w:rPr>
                <w:color w:val="000000"/>
              </w:rPr>
              <w:t xml:space="preserve"> Yetiştiricilerin sorumluluklarını yerine getirememesi, eğitim düzeyinin yetersizliği, sürekli personel değişikliği</w:t>
            </w:r>
          </w:p>
          <w:p w:rsidR="00A572EB" w:rsidRPr="00FF3334" w:rsidRDefault="00A572EB" w:rsidP="001A74B7">
            <w:pPr>
              <w:rPr>
                <w:color w:val="000000"/>
              </w:rPr>
            </w:pPr>
          </w:p>
        </w:tc>
        <w:tc>
          <w:tcPr>
            <w:tcW w:w="1612" w:type="dxa"/>
            <w:gridSpan w:val="2"/>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r>
    </w:tbl>
    <w:p w:rsidR="00A572EB" w:rsidRDefault="00A572EB" w:rsidP="00A572EB"/>
    <w:p w:rsidR="00A572EB" w:rsidRDefault="00A572EB" w:rsidP="00A572EB"/>
    <w:p w:rsidR="00A572EB" w:rsidRDefault="00A572EB" w:rsidP="00A572EB"/>
    <w:p w:rsidR="00A572EB" w:rsidRPr="007306B9" w:rsidRDefault="00A572EB" w:rsidP="00A572EB"/>
    <w:p w:rsidR="00A572EB" w:rsidRPr="00110CE9" w:rsidRDefault="00A572EB" w:rsidP="00A572EB"/>
    <w:tbl>
      <w:tblPr>
        <w:tblpPr w:leftFromText="141" w:rightFromText="141" w:vertAnchor="text" w:horzAnchor="margin" w:tblpX="108" w:tblpY="303"/>
        <w:tblW w:w="14759" w:type="dxa"/>
        <w:tblLayout w:type="fixed"/>
        <w:tblCellMar>
          <w:left w:w="70" w:type="dxa"/>
          <w:right w:w="70" w:type="dxa"/>
        </w:tblCellMar>
        <w:tblLook w:val="04A0"/>
      </w:tblPr>
      <w:tblGrid>
        <w:gridCol w:w="14759"/>
      </w:tblGrid>
      <w:tr w:rsidR="00C069C3" w:rsidRPr="00FF3334" w:rsidTr="00C069C3">
        <w:trPr>
          <w:trHeight w:val="416"/>
        </w:trPr>
        <w:tc>
          <w:tcPr>
            <w:tcW w:w="14721" w:type="dxa"/>
            <w:tcBorders>
              <w:top w:val="single" w:sz="4" w:space="0" w:color="auto"/>
              <w:left w:val="single" w:sz="4" w:space="0" w:color="auto"/>
              <w:bottom w:val="single" w:sz="4" w:space="0" w:color="auto"/>
              <w:right w:val="single" w:sz="4" w:space="0" w:color="auto"/>
            </w:tcBorders>
            <w:shd w:val="clear" w:color="auto" w:fill="auto"/>
            <w:vAlign w:val="center"/>
          </w:tcPr>
          <w:p w:rsidR="00C069C3" w:rsidRPr="00FF3334" w:rsidRDefault="00C069C3" w:rsidP="00C12569">
            <w:pPr>
              <w:jc w:val="center"/>
              <w:rPr>
                <w:color w:val="000000"/>
                <w:sz w:val="20"/>
                <w:szCs w:val="20"/>
              </w:rPr>
            </w:pPr>
          </w:p>
        </w:tc>
      </w:tr>
    </w:tbl>
    <w:p w:rsidR="009D1E22" w:rsidRDefault="009D1E22"/>
    <w:sectPr w:rsidR="009D1E22" w:rsidSect="00A85C69">
      <w:pgSz w:w="16838" w:h="11906" w:orient="landscape" w:code="9"/>
      <w:pgMar w:top="567" w:right="284" w:bottom="567" w:left="238" w:header="709" w:footer="31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722083"/>
    <w:multiLevelType w:val="hybridMultilevel"/>
    <w:tmpl w:val="075241B8"/>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2">
    <w:nsid w:val="308C33AB"/>
    <w:multiLevelType w:val="hybridMultilevel"/>
    <w:tmpl w:val="58067866"/>
    <w:lvl w:ilvl="0" w:tplc="555C2A0E">
      <w:start w:val="1"/>
      <w:numFmt w:val="decimal"/>
      <w:lvlText w:val="%1."/>
      <w:lvlJc w:val="left"/>
      <w:pPr>
        <w:ind w:left="643" w:hanging="360"/>
      </w:pPr>
      <w:rPr>
        <w:rFonts w:hint="default"/>
        <w:sz w:val="24"/>
        <w:szCs w:val="24"/>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4">
    <w:nsid w:val="719F3AB7"/>
    <w:multiLevelType w:val="hybridMultilevel"/>
    <w:tmpl w:val="E0ACCE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64E5"/>
    <w:rsid w:val="000622AA"/>
    <w:rsid w:val="00132AD9"/>
    <w:rsid w:val="00153DF3"/>
    <w:rsid w:val="001A74B7"/>
    <w:rsid w:val="001D0812"/>
    <w:rsid w:val="001E2377"/>
    <w:rsid w:val="001F3EF0"/>
    <w:rsid w:val="00215241"/>
    <w:rsid w:val="0023747F"/>
    <w:rsid w:val="0026349A"/>
    <w:rsid w:val="00266369"/>
    <w:rsid w:val="002E1009"/>
    <w:rsid w:val="002E747B"/>
    <w:rsid w:val="00351E5B"/>
    <w:rsid w:val="003C4593"/>
    <w:rsid w:val="00422022"/>
    <w:rsid w:val="004746AF"/>
    <w:rsid w:val="00481591"/>
    <w:rsid w:val="00495750"/>
    <w:rsid w:val="00497160"/>
    <w:rsid w:val="004B6283"/>
    <w:rsid w:val="004F34ED"/>
    <w:rsid w:val="00530F97"/>
    <w:rsid w:val="0053466C"/>
    <w:rsid w:val="00547F33"/>
    <w:rsid w:val="005720F2"/>
    <w:rsid w:val="005D46A5"/>
    <w:rsid w:val="005E2EBD"/>
    <w:rsid w:val="005E3037"/>
    <w:rsid w:val="005F5E0D"/>
    <w:rsid w:val="005F62E6"/>
    <w:rsid w:val="005F6402"/>
    <w:rsid w:val="0060745A"/>
    <w:rsid w:val="00651931"/>
    <w:rsid w:val="00676AFB"/>
    <w:rsid w:val="007426A1"/>
    <w:rsid w:val="007C4D49"/>
    <w:rsid w:val="007D30F6"/>
    <w:rsid w:val="007D5DD2"/>
    <w:rsid w:val="007E56EA"/>
    <w:rsid w:val="007F71C1"/>
    <w:rsid w:val="008250EE"/>
    <w:rsid w:val="008350F1"/>
    <w:rsid w:val="009464E5"/>
    <w:rsid w:val="00952C3E"/>
    <w:rsid w:val="009D1E22"/>
    <w:rsid w:val="009D4DD0"/>
    <w:rsid w:val="009E5F30"/>
    <w:rsid w:val="00A16576"/>
    <w:rsid w:val="00A572EB"/>
    <w:rsid w:val="00B076CB"/>
    <w:rsid w:val="00B63AFF"/>
    <w:rsid w:val="00B73AC3"/>
    <w:rsid w:val="00C069C3"/>
    <w:rsid w:val="00C17813"/>
    <w:rsid w:val="00CA7672"/>
    <w:rsid w:val="00CB0A4C"/>
    <w:rsid w:val="00CC2F6F"/>
    <w:rsid w:val="00CE1D06"/>
    <w:rsid w:val="00CF56BD"/>
    <w:rsid w:val="00D1008F"/>
    <w:rsid w:val="00E63166"/>
    <w:rsid w:val="00EB596C"/>
    <w:rsid w:val="00FC7271"/>
    <w:rsid w:val="00FE55A3"/>
    <w:rsid w:val="00FE7A2A"/>
    <w:rsid w:val="00FF5F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EB"/>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A572EB"/>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A572EB"/>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A572EB"/>
    <w:pPr>
      <w:tabs>
        <w:tab w:val="center" w:pos="4536"/>
        <w:tab w:val="right" w:pos="9072"/>
      </w:tabs>
    </w:pPr>
  </w:style>
  <w:style w:type="character" w:customStyle="1" w:styleId="stbilgiChar">
    <w:name w:val="Üstbilgi Char"/>
    <w:basedOn w:val="VarsaylanParagrafYazTipi"/>
    <w:link w:val="stbilgi"/>
    <w:uiPriority w:val="99"/>
    <w:rsid w:val="00A572EB"/>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A572EB"/>
    <w:pPr>
      <w:tabs>
        <w:tab w:val="center" w:pos="4536"/>
        <w:tab w:val="right" w:pos="9072"/>
      </w:tabs>
    </w:pPr>
  </w:style>
  <w:style w:type="character" w:customStyle="1" w:styleId="AltbilgiChar">
    <w:name w:val="Altbilgi Char"/>
    <w:basedOn w:val="VarsaylanParagrafYazTipi"/>
    <w:link w:val="Altbilgi"/>
    <w:rsid w:val="00A572EB"/>
    <w:rPr>
      <w:rFonts w:ascii="Times New Roman" w:eastAsia="Times New Roman" w:hAnsi="Times New Roman" w:cs="Times New Roman"/>
      <w:sz w:val="24"/>
      <w:szCs w:val="24"/>
      <w:lang w:eastAsia="tr-TR"/>
    </w:rPr>
  </w:style>
  <w:style w:type="paragraph" w:styleId="ListeParagraf">
    <w:name w:val="List Paragraph"/>
    <w:basedOn w:val="Normal"/>
    <w:qFormat/>
    <w:rsid w:val="00A572EB"/>
    <w:pPr>
      <w:ind w:left="720"/>
      <w:contextualSpacing/>
    </w:pPr>
  </w:style>
  <w:style w:type="paragraph" w:styleId="BalonMetni">
    <w:name w:val="Balloon Text"/>
    <w:basedOn w:val="Normal"/>
    <w:link w:val="BalonMetniChar"/>
    <w:uiPriority w:val="99"/>
    <w:semiHidden/>
    <w:unhideWhenUsed/>
    <w:rsid w:val="005E303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3037"/>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261305256">
      <w:bodyDiv w:val="1"/>
      <w:marLeft w:val="0"/>
      <w:marRight w:val="0"/>
      <w:marTop w:val="0"/>
      <w:marBottom w:val="0"/>
      <w:divBdr>
        <w:top w:val="none" w:sz="0" w:space="0" w:color="auto"/>
        <w:left w:val="none" w:sz="0" w:space="0" w:color="auto"/>
        <w:bottom w:val="none" w:sz="0" w:space="0" w:color="auto"/>
        <w:right w:val="none" w:sz="0" w:space="0" w:color="auto"/>
      </w:divBdr>
    </w:div>
    <w:div w:id="2027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F60B5F-FE26-47DA-B162-335825595F0D}"/>
</file>

<file path=customXml/itemProps2.xml><?xml version="1.0" encoding="utf-8"?>
<ds:datastoreItem xmlns:ds="http://schemas.openxmlformats.org/officeDocument/2006/customXml" ds:itemID="{46F8A65F-1668-4D47-8349-7FC1473A4B3F}"/>
</file>

<file path=customXml/itemProps3.xml><?xml version="1.0" encoding="utf-8"?>
<ds:datastoreItem xmlns:ds="http://schemas.openxmlformats.org/officeDocument/2006/customXml" ds:itemID="{EEF069EB-5D95-4CEC-9ECF-E7061F2C1D94}"/>
</file>

<file path=docProps/app.xml><?xml version="1.0" encoding="utf-8"?>
<Properties xmlns="http://schemas.openxmlformats.org/officeDocument/2006/extended-properties" xmlns:vt="http://schemas.openxmlformats.org/officeDocument/2006/docPropsVTypes">
  <Template>Normal.dotm</Template>
  <TotalTime>2</TotalTime>
  <Pages>6</Pages>
  <Words>2358</Words>
  <Characters>13442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GÜRGEN</dc:creator>
  <cp:keywords/>
  <dc:description/>
  <cp:lastModifiedBy>hp</cp:lastModifiedBy>
  <cp:revision>4</cp:revision>
  <cp:lastPrinted>2018-03-08T11:28:00Z</cp:lastPrinted>
  <dcterms:created xsi:type="dcterms:W3CDTF">2018-03-19T11:09:00Z</dcterms:created>
  <dcterms:modified xsi:type="dcterms:W3CDTF">2018-04-01T10:02:00Z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