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p w:rsidR="00BD0064" w:rsidRDefault="00BD0064" w:rsidP="00BD0064"/>
    <w:tbl>
      <w:tblPr>
        <w:tblW w:w="107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1994"/>
        <w:gridCol w:w="186"/>
        <w:gridCol w:w="224"/>
        <w:gridCol w:w="269"/>
        <w:gridCol w:w="880"/>
        <w:gridCol w:w="993"/>
        <w:gridCol w:w="140"/>
        <w:gridCol w:w="1006"/>
        <w:gridCol w:w="517"/>
        <w:gridCol w:w="343"/>
        <w:gridCol w:w="101"/>
        <w:gridCol w:w="382"/>
        <w:gridCol w:w="849"/>
        <w:gridCol w:w="318"/>
        <w:gridCol w:w="152"/>
        <w:gridCol w:w="2410"/>
        <w:gridCol w:w="10"/>
      </w:tblGrid>
      <w:tr w:rsidR="00BD0064" w:rsidTr="00B7208A">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D90E06">
              <w:rPr>
                <w:sz w:val="16"/>
                <w:szCs w:val="16"/>
              </w:rPr>
              <w:t>59</w:t>
            </w:r>
            <w:r>
              <w:rPr>
                <w:sz w:val="16"/>
                <w:szCs w:val="16"/>
              </w:rPr>
              <w:t>.</w:t>
            </w:r>
            <w:proofErr w:type="gramStart"/>
            <w:r>
              <w:rPr>
                <w:sz w:val="16"/>
                <w:szCs w:val="16"/>
              </w:rPr>
              <w:t>İLM.</w:t>
            </w:r>
            <w:r w:rsidRPr="00F64247">
              <w:rPr>
                <w:sz w:val="16"/>
                <w:szCs w:val="16"/>
              </w:rPr>
              <w:t>KYS</w:t>
            </w:r>
            <w:proofErr w:type="gramEnd"/>
            <w:r w:rsidRPr="00F64247">
              <w:rPr>
                <w:sz w:val="16"/>
                <w:szCs w:val="16"/>
              </w:rPr>
              <w:t>.</w:t>
            </w:r>
            <w:r w:rsidR="00253428">
              <w:rPr>
                <w:sz w:val="16"/>
                <w:szCs w:val="16"/>
              </w:rPr>
              <w:t>074</w:t>
            </w:r>
          </w:p>
        </w:tc>
      </w:tr>
      <w:tr w:rsidR="00BD0064" w:rsidTr="00B7208A">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B7208A">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B7208A">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B7208A">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D90E06">
            <w:pPr>
              <w:pStyle w:val="Altbilgi"/>
              <w:ind w:right="357"/>
              <w:rPr>
                <w:sz w:val="16"/>
                <w:szCs w:val="16"/>
              </w:rPr>
            </w:pPr>
            <w:r w:rsidRPr="00F64247">
              <w:rPr>
                <w:sz w:val="16"/>
                <w:szCs w:val="16"/>
              </w:rPr>
              <w:t xml:space="preserve">Sayfa </w:t>
            </w:r>
            <w:r w:rsidR="004D3B5E" w:rsidRPr="00D90E06">
              <w:rPr>
                <w:b/>
                <w:bCs/>
                <w:sz w:val="16"/>
                <w:szCs w:val="16"/>
              </w:rPr>
              <w:fldChar w:fldCharType="begin"/>
            </w:r>
            <w:r w:rsidRPr="00D90E06">
              <w:rPr>
                <w:b/>
                <w:bCs/>
                <w:sz w:val="16"/>
                <w:szCs w:val="16"/>
              </w:rPr>
              <w:instrText>PAGE  \* Arabic  \* MERGEFORMAT</w:instrText>
            </w:r>
            <w:r w:rsidR="004D3B5E" w:rsidRPr="00D90E06">
              <w:rPr>
                <w:b/>
                <w:bCs/>
                <w:sz w:val="16"/>
                <w:szCs w:val="16"/>
              </w:rPr>
              <w:fldChar w:fldCharType="separate"/>
            </w:r>
            <w:r w:rsidRPr="00D90E06">
              <w:rPr>
                <w:b/>
                <w:bCs/>
                <w:noProof/>
                <w:sz w:val="16"/>
                <w:szCs w:val="16"/>
              </w:rPr>
              <w:t>1</w:t>
            </w:r>
            <w:r w:rsidR="004D3B5E" w:rsidRPr="00D90E06">
              <w:rPr>
                <w:b/>
                <w:bCs/>
                <w:sz w:val="16"/>
                <w:szCs w:val="16"/>
              </w:rPr>
              <w:fldChar w:fldCharType="end"/>
            </w:r>
            <w:r w:rsidR="00B953FE">
              <w:rPr>
                <w:b/>
                <w:sz w:val="16"/>
                <w:szCs w:val="16"/>
              </w:rPr>
              <w:t xml:space="preserve"> /5</w:t>
            </w:r>
            <w:bookmarkStart w:id="0" w:name="_GoBack"/>
            <w:bookmarkEnd w:id="0"/>
          </w:p>
        </w:tc>
      </w:tr>
      <w:tr w:rsidR="00BD0064" w:rsidRPr="004B4A7D" w:rsidTr="006065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529" w:type="dxa"/>
            <w:gridSpan w:val="10"/>
            <w:vAlign w:val="center"/>
          </w:tcPr>
          <w:p w:rsidR="00BD0064" w:rsidRPr="00E04C88" w:rsidRDefault="00E04C88" w:rsidP="00706FD3">
            <w:pPr>
              <w:rPr>
                <w:bCs/>
                <w:szCs w:val="20"/>
              </w:rPr>
            </w:pPr>
            <w:r w:rsidRPr="00E04C88">
              <w:rPr>
                <w:i/>
              </w:rPr>
              <w:t>YETKİLENDİRME,</w:t>
            </w:r>
            <w:r w:rsidR="00A81EC0">
              <w:rPr>
                <w:i/>
              </w:rPr>
              <w:t xml:space="preserve"> </w:t>
            </w:r>
            <w:r w:rsidRPr="00E04C88">
              <w:rPr>
                <w:i/>
              </w:rPr>
              <w:t>BELGELENDİRME,</w:t>
            </w:r>
            <w:r w:rsidR="00A81EC0">
              <w:rPr>
                <w:i/>
              </w:rPr>
              <w:t xml:space="preserve"> </w:t>
            </w:r>
            <w:r w:rsidRPr="00E04C88">
              <w:rPr>
                <w:i/>
              </w:rPr>
              <w:t>İZLEME İŞLEMLERİ SÜRECİ</w:t>
            </w:r>
          </w:p>
        </w:tc>
        <w:tc>
          <w:tcPr>
            <w:tcW w:w="2572" w:type="dxa"/>
            <w:gridSpan w:val="3"/>
            <w:vAlign w:val="center"/>
          </w:tcPr>
          <w:p w:rsidR="00BD0064" w:rsidRPr="004B4A7D" w:rsidRDefault="00AB0883" w:rsidP="00706FD3">
            <w:pPr>
              <w:rPr>
                <w:bCs/>
              </w:rPr>
            </w:pPr>
            <w:r>
              <w:rPr>
                <w:bCs/>
                <w:szCs w:val="20"/>
              </w:rPr>
              <w:t>Süreç No:0</w:t>
            </w:r>
            <w:r w:rsidR="00253428">
              <w:rPr>
                <w:bCs/>
                <w:szCs w:val="20"/>
              </w:rPr>
              <w:t>74</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proofErr w:type="spellStart"/>
            <w:r w:rsidRPr="004B4A7D">
              <w:rPr>
                <w:bCs/>
              </w:rPr>
              <w:t>Operasyonel</w:t>
            </w:r>
            <w:proofErr w:type="spellEnd"/>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84671" w:rsidRPr="007315F6" w:rsidRDefault="00B84671" w:rsidP="00706FD3">
            <w:pPr>
              <w:rPr>
                <w:color w:val="FF0000"/>
              </w:rPr>
            </w:pPr>
            <w:r>
              <w:rPr>
                <w:color w:val="000000"/>
              </w:rPr>
              <w:t>İlçe Gıda, Tarım ve Hayvancılık Müdürü</w:t>
            </w:r>
          </w:p>
          <w:p w:rsidR="00BD0064" w:rsidRPr="007315F6" w:rsidRDefault="00BD0064" w:rsidP="00706FD3">
            <w:pPr>
              <w:rPr>
                <w:color w:val="FF0000"/>
              </w:rPr>
            </w:pPr>
          </w:p>
          <w:p w:rsidR="00BD0064" w:rsidRPr="00780948" w:rsidRDefault="00BD0064" w:rsidP="00706FD3"/>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4B08E5" w:rsidRPr="003C7385" w:rsidRDefault="00FD53BC" w:rsidP="00A35F89">
            <w:pPr>
              <w:widowControl w:val="0"/>
              <w:autoSpaceDE w:val="0"/>
              <w:autoSpaceDN w:val="0"/>
              <w:adjustRightInd w:val="0"/>
              <w:spacing w:before="97"/>
            </w:pPr>
            <w:r>
              <w:t>Veteriner Hekim</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FD53BC" w:rsidP="00706FD3">
            <w:pPr>
              <w:rPr>
                <w:bCs/>
              </w:rPr>
            </w:pPr>
            <w:r>
              <w:rPr>
                <w:bCs/>
              </w:rPr>
              <w:t>Valiliğe</w:t>
            </w:r>
            <w:r w:rsidR="00850A4A">
              <w:rPr>
                <w:bCs/>
              </w:rPr>
              <w:t xml:space="preserve"> Başvuru</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BD0064" w:rsidRDefault="00FD53BC" w:rsidP="00FD53BC">
            <w:pPr>
              <w:rPr>
                <w:bCs/>
              </w:rPr>
            </w:pPr>
            <w:r>
              <w:rPr>
                <w:bCs/>
              </w:rPr>
              <w:t>Kuruluş İzni</w:t>
            </w:r>
          </w:p>
          <w:p w:rsidR="00FD53BC" w:rsidRPr="007315F6" w:rsidRDefault="00FD53BC" w:rsidP="00FD53BC">
            <w:pPr>
              <w:rPr>
                <w:bCs/>
              </w:rPr>
            </w:pPr>
            <w:r>
              <w:rPr>
                <w:bCs/>
              </w:rPr>
              <w:t>Çalışma İzin Belgesi’nin Başvuru Sahibine Teslimi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8C785D" w:rsidRPr="001E272B" w:rsidRDefault="00644C00" w:rsidP="008C785D">
            <w:pPr>
              <w:pStyle w:val="3-normalyaz"/>
              <w:spacing w:line="240" w:lineRule="atLeast"/>
              <w:ind w:firstLine="566"/>
              <w:rPr>
                <w:b/>
                <w:bCs/>
                <w:sz w:val="18"/>
                <w:szCs w:val="18"/>
              </w:rPr>
            </w:pPr>
            <w:r w:rsidRPr="001E272B">
              <w:rPr>
                <w:b/>
                <w:bCs/>
                <w:sz w:val="18"/>
                <w:szCs w:val="18"/>
                <w:shd w:val="clear" w:color="auto" w:fill="FFFFFF"/>
              </w:rPr>
              <w:t>DENEY</w:t>
            </w:r>
            <w:r w:rsidR="007E5DF6" w:rsidRPr="001E272B">
              <w:rPr>
                <w:b/>
                <w:bCs/>
                <w:sz w:val="18"/>
                <w:szCs w:val="18"/>
                <w:shd w:val="clear" w:color="auto" w:fill="FFFFFF"/>
              </w:rPr>
              <w:t xml:space="preserve"> HAYVANLARI </w:t>
            </w:r>
            <w:r w:rsidR="00F83BEC" w:rsidRPr="001E272B">
              <w:rPr>
                <w:b/>
                <w:bCs/>
                <w:sz w:val="18"/>
                <w:szCs w:val="18"/>
                <w:shd w:val="clear" w:color="auto" w:fill="FFFFFF"/>
              </w:rPr>
              <w:t>ÜNİTESİ AÇILIŞI</w:t>
            </w:r>
          </w:p>
          <w:p w:rsidR="00644C00" w:rsidRPr="001E272B" w:rsidRDefault="00644C00" w:rsidP="00644C00">
            <w:pPr>
              <w:pStyle w:val="3-normalyaz"/>
              <w:shd w:val="clear" w:color="auto" w:fill="FFFFFF"/>
              <w:spacing w:line="240" w:lineRule="atLeast"/>
              <w:ind w:firstLine="709"/>
              <w:rPr>
                <w:sz w:val="18"/>
                <w:szCs w:val="18"/>
              </w:rPr>
            </w:pPr>
            <w:r w:rsidRPr="001E272B">
              <w:rPr>
                <w:b/>
                <w:bCs/>
                <w:sz w:val="18"/>
                <w:szCs w:val="18"/>
              </w:rPr>
              <w:t>Kuruluş izni</w:t>
            </w:r>
          </w:p>
          <w:p w:rsidR="00644C00" w:rsidRPr="001E272B" w:rsidRDefault="00644C00" w:rsidP="00644C00">
            <w:pPr>
              <w:pStyle w:val="3-normalyaz"/>
              <w:shd w:val="clear" w:color="auto" w:fill="FFFFFF"/>
              <w:spacing w:line="240" w:lineRule="atLeast"/>
              <w:ind w:firstLine="709"/>
              <w:rPr>
                <w:sz w:val="18"/>
                <w:szCs w:val="18"/>
              </w:rPr>
            </w:pPr>
            <w:r w:rsidRPr="001E272B">
              <w:rPr>
                <w:b/>
                <w:bCs/>
                <w:sz w:val="18"/>
                <w:szCs w:val="18"/>
              </w:rPr>
              <w:t>MADDE 11 ‒ </w:t>
            </w:r>
            <w:r w:rsidRPr="001E272B">
              <w:rPr>
                <w:sz w:val="18"/>
                <w:szCs w:val="18"/>
              </w:rPr>
              <w:t>(1) Deneysel veya diğer bilimsel amaçlar için kullanılan veya kullanılması planlanan tüm hayvanların üretimi, tedariki ve kullanımıyla uğraşan tüm gerçek ve tüzel kişiler yer onaylarını yaptırmaları zorunludur. Bu amaçla, içinde aşağıdaki belgelerden oluşan iki adet dosya ve bir dilekçe ile birlikte mülki idari amirliğine müracaat edilir.</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a) Ek-3’ e uygun olarak kuruluşun sahibi veya idaresinden yetkili kişi tarafından doldurulmuş beyanname,</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b) Kuruluşun yerini belirleyen, yerleşim yeri ve çevresine ait bilgileri içeren vaziyet planı veya hali hazır durumunu gösteren plan,</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c) Kuruluşun tüm bölümlerini içeren detaylı ve teknik kurallarına göre hazırlanmış, ölçeği belli, bu konuda yetkili mühendis ya da mimar tarafından imzalanmış kat planı.</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(2) İl müdürlüğüne ulaşan belgeler bu konuda sorumlu birim tarafından incelendikten sonra bilgi ve belgeleri uygun görülen kuruluşa ait planlar ve beyanname il müdürlüğünce ilgili enstitü müdürlüğüne gönderilerek uygunlukları hakkında yazılı görüş sorulur.</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 xml:space="preserve">(3) Belgeler enstitünün ilgili bölümünde görevli iki uzman veteriner hekim tarafından hayvan refahı ve sağlığı açısından incelenir ve planlamanın uygunluğu </w:t>
            </w:r>
            <w:r w:rsidRPr="001E272B">
              <w:rPr>
                <w:sz w:val="18"/>
                <w:szCs w:val="18"/>
              </w:rPr>
              <w:lastRenderedPageBreak/>
              <w:t>hakkında olumlu ya da olumsuz rapor düzenlenerek il müdürlüğüne gönderilir.</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 xml:space="preserve">(4) Görüşün uygun olması durumunda söz konusu kuruluşun bulunduğu yer; komisyon marifetiyle bu Yönetmelik çerçevesinde hayvan refahı, hayvan sağlığı ve halk sağlığı açısından mahallinde incelenerek Ek-4’ </w:t>
            </w:r>
            <w:proofErr w:type="spellStart"/>
            <w:r w:rsidRPr="001E272B">
              <w:rPr>
                <w:sz w:val="18"/>
                <w:szCs w:val="18"/>
              </w:rPr>
              <w:t>te</w:t>
            </w:r>
            <w:proofErr w:type="spellEnd"/>
            <w:r w:rsidRPr="001E272B">
              <w:rPr>
                <w:sz w:val="18"/>
                <w:szCs w:val="18"/>
              </w:rPr>
              <w:t xml:space="preserve"> bulunan yer seçim raporu düzenlenir.</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(5) Bilgi ve belgeleri uygun görülen kuruluşlara valilikçe bir yıl süreyle kuruluş izni verilir. Bu süre bitmeden süre uzatımı talebiyle ilgili mülki idari amirliğine başvuruda bulunanlara, valiliğin de uygun görmesi durumunda bir yıl ek süre verilir. Kuruluş izni veya kuruluş izni süre uzatımı verilen yerlere ait; kuruluş sahibinin adı, ticari adı, adresi, telefon ve faks bilgileri, izin/süre uzatım tarih ve sayısı, faaliyet alanları ve Bakanlıkça istenilen diğer bilgiler il müdürlüğünce yazılı olarak izin verilmesini takiben Genel Müdürlüğe bildirilir.</w:t>
            </w:r>
          </w:p>
          <w:p w:rsidR="00644C00" w:rsidRPr="001E272B" w:rsidRDefault="00644C00" w:rsidP="00644C00">
            <w:pPr>
              <w:pStyle w:val="3-normalyaz"/>
              <w:shd w:val="clear" w:color="auto" w:fill="FFFFFF"/>
              <w:spacing w:line="240" w:lineRule="atLeast"/>
              <w:ind w:firstLine="709"/>
              <w:rPr>
                <w:sz w:val="18"/>
                <w:szCs w:val="18"/>
              </w:rPr>
            </w:pPr>
            <w:r w:rsidRPr="001E272B">
              <w:rPr>
                <w:b/>
                <w:bCs/>
                <w:sz w:val="18"/>
                <w:szCs w:val="18"/>
              </w:rPr>
              <w:t>Çalışma izni</w:t>
            </w:r>
          </w:p>
          <w:p w:rsidR="00644C00" w:rsidRPr="001E272B" w:rsidRDefault="00644C00" w:rsidP="00644C00">
            <w:pPr>
              <w:pStyle w:val="3-normalyaz"/>
              <w:shd w:val="clear" w:color="auto" w:fill="FFFFFF"/>
              <w:spacing w:line="240" w:lineRule="atLeast"/>
              <w:ind w:firstLine="709"/>
              <w:rPr>
                <w:sz w:val="18"/>
                <w:szCs w:val="18"/>
              </w:rPr>
            </w:pPr>
            <w:r w:rsidRPr="001E272B">
              <w:rPr>
                <w:b/>
                <w:bCs/>
                <w:sz w:val="18"/>
                <w:szCs w:val="18"/>
              </w:rPr>
              <w:t>MADDE 12 ‒ </w:t>
            </w:r>
            <w:r w:rsidRPr="001E272B">
              <w:rPr>
                <w:sz w:val="18"/>
                <w:szCs w:val="18"/>
              </w:rPr>
              <w:t>(1) Kuruluş izni alarak onaylı planlarına göre kuruluşlarını yapmış olan gerçek ve tüzel kişiler, çalışma izni almak için ekinde aşağıdaki belgelerden birer nüsha yer alan iki adet dosya ve bir dilekçe ile mülki idari amirliğine müracaat ederler.</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a) </w:t>
            </w:r>
            <w:r w:rsidRPr="001E272B">
              <w:rPr>
                <w:b/>
                <w:bCs/>
                <w:sz w:val="18"/>
                <w:szCs w:val="18"/>
              </w:rPr>
              <w:t>(</w:t>
            </w:r>
            <w:proofErr w:type="gramStart"/>
            <w:r w:rsidRPr="001E272B">
              <w:rPr>
                <w:b/>
                <w:bCs/>
                <w:sz w:val="18"/>
                <w:szCs w:val="18"/>
              </w:rPr>
              <w:t>Değişik:RG</w:t>
            </w:r>
            <w:proofErr w:type="gramEnd"/>
            <w:r w:rsidRPr="001E272B">
              <w:rPr>
                <w:b/>
                <w:bCs/>
                <w:sz w:val="18"/>
                <w:szCs w:val="18"/>
              </w:rPr>
              <w:t>-3/4/2012-28253) </w:t>
            </w:r>
            <w:r w:rsidRPr="001E272B">
              <w:rPr>
                <w:sz w:val="18"/>
                <w:szCs w:val="18"/>
              </w:rPr>
              <w:t>Kuruluş sorumlu yöneticisi olan veteriner hekim ile kuruluşta çalışacak olan diğer veteriner hekimlerin bulundukları meslek odalarından almış oldukları belgeye istinaden noterden yapılan sözleşmelerin, kamu kurum ve kuruluşlarında çalışacak devlet memuru ve işçi statüsündeki personel için ise görevlendirme yazısının ve bu personelin diplomasının mülki idare amirliğince onaylı suretleri,</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b) Hayvan sağlığı ve hayvan refahı amacıyla kuruluşta kullanılacak aletlerin teknik özellik ve kapasiteleri ile kullanılacak olan kimyasal ve biyolojik madde gibi materyallerin kuruluş yetkilisince onaylı listeleri,</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c) Kuruluşta çalışacak uzmanların uzmanlık alanlarını gösterir belge ve sayıyı gösterir kuruluşça onaylı liste,</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ç) Yangın ve patlamalar için gerekli önlemlerin alındığına dair itfaiye müdürlüğünden alınan belge,</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d) </w:t>
            </w:r>
            <w:r w:rsidRPr="001E272B">
              <w:rPr>
                <w:b/>
                <w:bCs/>
                <w:sz w:val="18"/>
                <w:szCs w:val="18"/>
              </w:rPr>
              <w:t>(</w:t>
            </w:r>
            <w:proofErr w:type="gramStart"/>
            <w:r w:rsidRPr="001E272B">
              <w:rPr>
                <w:b/>
                <w:bCs/>
                <w:sz w:val="18"/>
                <w:szCs w:val="18"/>
              </w:rPr>
              <w:t>Değişik:RG</w:t>
            </w:r>
            <w:proofErr w:type="gramEnd"/>
            <w:r w:rsidRPr="001E272B">
              <w:rPr>
                <w:b/>
                <w:bCs/>
                <w:sz w:val="18"/>
                <w:szCs w:val="18"/>
              </w:rPr>
              <w:t>-3/4/2012-28253) </w:t>
            </w:r>
            <w:r w:rsidRPr="001E272B">
              <w:rPr>
                <w:sz w:val="18"/>
                <w:szCs w:val="18"/>
              </w:rPr>
              <w:t>Açılması istenen işyeri bir şirket ise şirketin kayıtlı olduğu ticaret sicil memurluğu adı ve ticaret sicil numarası beyanı (Şirket sözleşmesi 1/10/2003 tarihinden önce yayınlanmış ise şirket sözleşmesinin yayımlandığı ticaret sicil gazetesinin kurumca tasdikli örneği istenir.),</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e) Kuruluş izninin aslı gibidir onaylı bir sureti,</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f) Hayvanların genleri veya genetiği değiştirilmiş hayvanlar üzerinde araştırma çalışması yapan kuruluşlar için araştırmaya yetkili kuruluş olduğuna dair belge.</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 xml:space="preserve"> (2) İl Müdürlüğüne ulaşan bu belgelerin tetkiki sonucunda bilgi ve belgeleri uygun görülen kuruluşlar; komisyon marifetiyle mevzuata uygunluğu açısından mahallinde incelenerek Ek-5’ </w:t>
            </w:r>
            <w:proofErr w:type="spellStart"/>
            <w:r w:rsidRPr="001E272B">
              <w:rPr>
                <w:sz w:val="18"/>
                <w:szCs w:val="18"/>
              </w:rPr>
              <w:t>te</w:t>
            </w:r>
            <w:proofErr w:type="spellEnd"/>
            <w:r w:rsidRPr="001E272B">
              <w:rPr>
                <w:sz w:val="18"/>
                <w:szCs w:val="18"/>
              </w:rPr>
              <w:t xml:space="preserve"> bulunan açılma raporu düzenlenir.</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(3) Mahallinde incelemesi de uygun bulunan kuruluşa ait birinci ve ikinci fıkralardaki belgelerin asıllarından birer nüshası il müdürlüğünce Genel Müdürlüğe gönderilir. Bilgi ve belgeleri incelenen kuruluşlar gerek görüldüğünde Genel Müdürlükçe de mahallinde incelenebilir. Genel Müdürlükçe bilgi ve belgeleri uygun görülen kuruluşlara çalışma izni verilir. Çalışma izni, ilgili valiliğe yazı ile bildirilir.</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(4) Çalışma izni, gerçek ve tüzel kişiler adına kuruluşun bulunduğu adrese verilir.</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 xml:space="preserve">(5) Beyannamelerinde hangi tür hayvanların üretileceği, kullanılacağı ve tedarik edileceği belirtilerek çalışma izni almış kuruluşlar, farklı tür hayvanlarla ilgili </w:t>
            </w:r>
            <w:r w:rsidRPr="001E272B">
              <w:rPr>
                <w:sz w:val="18"/>
                <w:szCs w:val="18"/>
              </w:rPr>
              <w:lastRenderedPageBreak/>
              <w:t xml:space="preserve">faaliyette bulunabilmeleri için faaliyet değişikliğiyle ilgili işlem yaptırmaları zorunludur. Çalışma izinli kullanıcı kuruluşlarda; kuruluşa gelir gelmez genel anesteziye alınarak yine genel anestezi altında </w:t>
            </w:r>
            <w:proofErr w:type="gramStart"/>
            <w:r w:rsidRPr="001E272B">
              <w:rPr>
                <w:sz w:val="18"/>
                <w:szCs w:val="18"/>
              </w:rPr>
              <w:t>prosedür</w:t>
            </w:r>
            <w:proofErr w:type="gramEnd"/>
            <w:r w:rsidRPr="001E272B">
              <w:rPr>
                <w:sz w:val="18"/>
                <w:szCs w:val="18"/>
              </w:rPr>
              <w:t xml:space="preserve"> uygulanacak ve prosedür sonrası yaşamasına izin verilmeyecek ve bu prosedürle ilgili yerel etik kurul izninde durumun açık olarak belirtildiği omurgalı tür için çalışma izin belgesinde o tür için izin verilmiş olma şartı aranmaz.</w:t>
            </w:r>
          </w:p>
          <w:p w:rsidR="00644C00" w:rsidRPr="001E272B" w:rsidRDefault="00644C00" w:rsidP="00644C00">
            <w:pPr>
              <w:pStyle w:val="3-normalyaz"/>
              <w:shd w:val="clear" w:color="auto" w:fill="FFFFFF"/>
              <w:spacing w:line="240" w:lineRule="atLeast"/>
              <w:ind w:firstLine="709"/>
              <w:rPr>
                <w:sz w:val="18"/>
                <w:szCs w:val="18"/>
              </w:rPr>
            </w:pPr>
            <w:r w:rsidRPr="001E272B">
              <w:rPr>
                <w:sz w:val="18"/>
                <w:szCs w:val="18"/>
              </w:rPr>
              <w:t>(6) Çalışma izinleri veriliş tarihinden itibaren on yıl süreyle geçerlidir.</w:t>
            </w:r>
          </w:p>
          <w:p w:rsidR="00CD12B4" w:rsidRPr="00676F79" w:rsidRDefault="00644C00" w:rsidP="00644C00">
            <w:pPr>
              <w:pStyle w:val="3-normalyaz"/>
              <w:shd w:val="clear" w:color="auto" w:fill="FFFFFF"/>
              <w:spacing w:line="240" w:lineRule="atLeast"/>
              <w:ind w:firstLine="709"/>
              <w:rPr>
                <w:color w:val="1C283D"/>
              </w:rPr>
            </w:pPr>
            <w:r w:rsidRPr="001E272B">
              <w:rPr>
                <w:sz w:val="18"/>
                <w:szCs w:val="18"/>
              </w:rPr>
              <w:t>(7) Bir üretici, tedarikçi, kullanıcı ve araştırmaya yetkili kuruluşunun yapısında veya fonksiyonunda hayvan refahını olumsuz yönde etkileyecek önemli bir değişiklik meydana gelmesi durumunda, Bakanlık süreye bakılmaksızın çalışma izninin yenilenmesi isteyebilir</w:t>
            </w:r>
            <w:r w:rsidRPr="00676F79">
              <w:rPr>
                <w:color w:val="1C283D"/>
                <w:sz w:val="22"/>
                <w:szCs w:val="22"/>
              </w:rPr>
              <w:t>.</w:t>
            </w:r>
          </w:p>
          <w:p w:rsidR="00CA71F9" w:rsidRPr="00CA71F9" w:rsidRDefault="00CA71F9" w:rsidP="00CA71F9">
            <w:pPr>
              <w:shd w:val="clear" w:color="auto" w:fill="FFFFFF"/>
              <w:ind w:firstLine="567"/>
              <w:jc w:val="both"/>
              <w:rPr>
                <w:rFonts w:ascii="Calibri" w:hAnsi="Calibri"/>
                <w:color w:val="1C283D"/>
              </w:rPr>
            </w:pPr>
          </w:p>
          <w:p w:rsidR="00BD0064" w:rsidRPr="003F1FDC" w:rsidRDefault="00BD0064" w:rsidP="00CA71F9">
            <w:pPr>
              <w:shd w:val="clear" w:color="auto" w:fill="FFFFFF"/>
              <w:spacing w:line="240" w:lineRule="atLeast"/>
              <w:jc w:val="both"/>
            </w:pPr>
          </w:p>
        </w:tc>
        <w:tc>
          <w:tcPr>
            <w:tcW w:w="4222" w:type="dxa"/>
            <w:gridSpan w:val="7"/>
            <w:shd w:val="clear" w:color="auto" w:fill="auto"/>
            <w:vAlign w:val="center"/>
          </w:tcPr>
          <w:p w:rsidR="00BD0064" w:rsidRDefault="00BD0064" w:rsidP="00706FD3">
            <w:pPr>
              <w:tabs>
                <w:tab w:val="left" w:pos="186"/>
              </w:tabs>
            </w:pPr>
          </w:p>
          <w:p w:rsidR="00063DA5" w:rsidRDefault="00063DA5" w:rsidP="00063DA5">
            <w:pPr>
              <w:tabs>
                <w:tab w:val="left" w:pos="186"/>
              </w:tabs>
              <w:ind w:left="283"/>
              <w:jc w:val="center"/>
            </w:pPr>
            <w:r>
              <w:t>Başvuru Sahipleri</w:t>
            </w:r>
          </w:p>
          <w:p w:rsidR="00063DA5" w:rsidRDefault="00063DA5" w:rsidP="00063DA5">
            <w:pPr>
              <w:tabs>
                <w:tab w:val="left" w:pos="186"/>
              </w:tabs>
              <w:ind w:left="283"/>
              <w:jc w:val="center"/>
            </w:pPr>
            <w:r>
              <w:t xml:space="preserve">Gerçek Kişiler </w:t>
            </w:r>
          </w:p>
          <w:p w:rsidR="00063DA5" w:rsidRDefault="00063DA5" w:rsidP="00063DA5">
            <w:pPr>
              <w:tabs>
                <w:tab w:val="left" w:pos="186"/>
              </w:tabs>
              <w:ind w:left="283"/>
              <w:jc w:val="center"/>
            </w:pPr>
            <w:r>
              <w:t>Tüzel Kişilikler</w:t>
            </w:r>
          </w:p>
          <w:p w:rsidR="00BD0064" w:rsidRPr="004B4A7D" w:rsidRDefault="00BD0064" w:rsidP="00706FD3">
            <w:pPr>
              <w:tabs>
                <w:tab w:val="left" w:pos="186"/>
              </w:tabs>
              <w:ind w:left="10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BD0064" w:rsidRDefault="00124675" w:rsidP="00FC5422">
            <w:pPr>
              <w:shd w:val="clear" w:color="auto" w:fill="FFFFFF"/>
              <w:ind w:firstLine="567"/>
              <w:jc w:val="both"/>
              <w:rPr>
                <w:color w:val="000000"/>
              </w:rPr>
            </w:pPr>
            <w:r>
              <w:rPr>
                <w:color w:val="000000"/>
              </w:rPr>
              <w:t>Kuruluş</w:t>
            </w:r>
            <w:r w:rsidR="00FC5422">
              <w:rPr>
                <w:color w:val="000000"/>
              </w:rPr>
              <w:t xml:space="preserve"> İ</w:t>
            </w:r>
            <w:r w:rsidR="00B746E7">
              <w:rPr>
                <w:color w:val="000000"/>
              </w:rPr>
              <w:t>zin Belgesi</w:t>
            </w:r>
          </w:p>
          <w:p w:rsidR="00124675" w:rsidRPr="00FC5422" w:rsidRDefault="00124675" w:rsidP="00FC5422">
            <w:pPr>
              <w:shd w:val="clear" w:color="auto" w:fill="FFFFFF"/>
              <w:ind w:firstLine="567"/>
              <w:jc w:val="both"/>
              <w:rPr>
                <w:bCs/>
              </w:rPr>
            </w:pPr>
            <w:r>
              <w:rPr>
                <w:color w:val="000000"/>
              </w:rPr>
              <w:t>Çalışma İzin Belgesi</w:t>
            </w:r>
          </w:p>
        </w:tc>
        <w:tc>
          <w:tcPr>
            <w:tcW w:w="4222" w:type="dxa"/>
            <w:gridSpan w:val="7"/>
            <w:shd w:val="clear" w:color="auto" w:fill="auto"/>
            <w:vAlign w:val="center"/>
          </w:tcPr>
          <w:p w:rsidR="00800754" w:rsidRDefault="00800754" w:rsidP="00800754">
            <w:pPr>
              <w:tabs>
                <w:tab w:val="left" w:pos="186"/>
              </w:tabs>
              <w:ind w:left="283"/>
              <w:jc w:val="center"/>
            </w:pPr>
            <w:r>
              <w:t>Başvuru Sahipleri</w:t>
            </w:r>
          </w:p>
          <w:p w:rsidR="00800754" w:rsidRDefault="00800754" w:rsidP="00800754">
            <w:pPr>
              <w:tabs>
                <w:tab w:val="left" w:pos="186"/>
              </w:tabs>
              <w:ind w:left="283"/>
              <w:jc w:val="center"/>
            </w:pPr>
            <w:r>
              <w:t xml:space="preserve">Gerçek Kişiler </w:t>
            </w:r>
          </w:p>
          <w:p w:rsidR="00BD0064" w:rsidRPr="004B4A7D" w:rsidRDefault="00800754" w:rsidP="00800754">
            <w:pPr>
              <w:tabs>
                <w:tab w:val="left" w:pos="186"/>
              </w:tabs>
              <w:ind w:left="283"/>
              <w:jc w:val="center"/>
            </w:pPr>
            <w:r>
              <w:t>Tüzel Kişilikler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p>
          <w:p w:rsidR="00BD0064" w:rsidRDefault="000D5903" w:rsidP="00706FD3">
            <w:pPr>
              <w:numPr>
                <w:ilvl w:val="0"/>
                <w:numId w:val="1"/>
              </w:numPr>
              <w:tabs>
                <w:tab w:val="left" w:pos="186"/>
              </w:tabs>
            </w:pPr>
            <w:r>
              <w:t>Hayvancılık Bilgi Sistemi (H</w:t>
            </w:r>
            <w:r w:rsidR="00BD0064">
              <w:t>BS)</w:t>
            </w:r>
          </w:p>
          <w:p w:rsidR="00BD0064" w:rsidRPr="004B4A7D" w:rsidRDefault="000D5903" w:rsidP="00706FD3">
            <w:pPr>
              <w:numPr>
                <w:ilvl w:val="0"/>
                <w:numId w:val="1"/>
              </w:numPr>
              <w:tabs>
                <w:tab w:val="left" w:pos="186"/>
              </w:tabs>
            </w:pPr>
            <w:r>
              <w:t>5996 Sayılı Veteriner Hizmetleri, Bitki Sağlığı, Gıda ve Yem Kanunu</w:t>
            </w:r>
          </w:p>
          <w:p w:rsidR="00367375" w:rsidRPr="00367375" w:rsidRDefault="00AF2CC7" w:rsidP="00CC7CD8">
            <w:pPr>
              <w:numPr>
                <w:ilvl w:val="0"/>
                <w:numId w:val="1"/>
              </w:numPr>
              <w:tabs>
                <w:tab w:val="left" w:pos="186"/>
              </w:tabs>
              <w:spacing w:before="100" w:beforeAutospacing="1"/>
              <w:rPr>
                <w:sz w:val="28"/>
              </w:rPr>
            </w:pPr>
            <w:proofErr w:type="gramStart"/>
            <w:r>
              <w:rPr>
                <w:bCs/>
                <w:szCs w:val="22"/>
                <w:shd w:val="clear" w:color="auto" w:fill="FFFFFF"/>
              </w:rPr>
              <w:t>13/12/2011</w:t>
            </w:r>
            <w:proofErr w:type="gramEnd"/>
            <w:r>
              <w:rPr>
                <w:bCs/>
                <w:szCs w:val="22"/>
                <w:shd w:val="clear" w:color="auto" w:fill="FFFFFF"/>
              </w:rPr>
              <w:t xml:space="preserve"> Tarih ve 28141 Sayılı </w:t>
            </w:r>
            <w:r w:rsidR="00367375" w:rsidRPr="00367375">
              <w:rPr>
                <w:bCs/>
                <w:szCs w:val="22"/>
                <w:shd w:val="clear" w:color="auto" w:fill="FFFFFF"/>
              </w:rPr>
              <w:t>Deneysel Ve Diğer Bilimsel Amaçlar İçin Kullanılan Hayvanların Refah Ve Korunmasına Dair Yönetmelik</w:t>
            </w:r>
            <w:r w:rsidR="00367375" w:rsidRPr="00367375">
              <w:rPr>
                <w:sz w:val="28"/>
              </w:rPr>
              <w:t xml:space="preserve"> </w:t>
            </w:r>
          </w:p>
          <w:p w:rsidR="00BD0064" w:rsidRPr="00CC7CD8" w:rsidRDefault="00CC7CD8" w:rsidP="00CC7CD8">
            <w:pPr>
              <w:numPr>
                <w:ilvl w:val="0"/>
                <w:numId w:val="1"/>
              </w:numPr>
              <w:tabs>
                <w:tab w:val="left" w:pos="186"/>
              </w:tabs>
              <w:spacing w:before="100" w:beforeAutospacing="1"/>
            </w:pPr>
            <w:r>
              <w:t>6343 Veteriner Hekimliği Mesleğinin İcrasına, Türk Veteriner Hekimleri Birliği ile Odalarının Teşekkül Tarzına ve Göreceği İşlere Dair Kanun</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0158FB" w:rsidRDefault="000158FB" w:rsidP="00706FD3">
            <w:pPr>
              <w:tabs>
                <w:tab w:val="left" w:pos="186"/>
              </w:tabs>
              <w:spacing w:before="100" w:beforeAutospacing="1"/>
              <w:jc w:val="center"/>
            </w:pPr>
          </w:p>
          <w:p w:rsidR="000158FB" w:rsidRDefault="000158FB" w:rsidP="00706FD3">
            <w:pPr>
              <w:tabs>
                <w:tab w:val="left" w:pos="186"/>
              </w:tabs>
              <w:spacing w:before="100" w:beforeAutospacing="1"/>
              <w:jc w:val="center"/>
            </w:pPr>
          </w:p>
          <w:p w:rsidR="00933375" w:rsidRDefault="00933375" w:rsidP="00706FD3">
            <w:pPr>
              <w:tabs>
                <w:tab w:val="left" w:pos="186"/>
              </w:tabs>
              <w:spacing w:before="100" w:beforeAutospacing="1"/>
              <w:jc w:val="center"/>
            </w:pPr>
          </w:p>
          <w:p w:rsidR="00AC76F8" w:rsidRDefault="00AC76F8" w:rsidP="00706FD3">
            <w:pPr>
              <w:tabs>
                <w:tab w:val="left" w:pos="186"/>
              </w:tabs>
              <w:spacing w:before="100" w:beforeAutospacing="1"/>
              <w:jc w:val="center"/>
            </w:pPr>
          </w:p>
          <w:p w:rsidR="00AC76F8" w:rsidRDefault="00AC76F8"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BAĞLAM</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proofErr w:type="spellStart"/>
            <w:r>
              <w:t>Organizasyonel</w:t>
            </w:r>
            <w:proofErr w:type="spellEnd"/>
            <w:r>
              <w:t xml:space="preserve">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lastRenderedPageBreak/>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 xml:space="preserve">Uluslararası </w:t>
            </w:r>
            <w:r w:rsidRPr="000A27F6">
              <w:lastRenderedPageBreak/>
              <w:t>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 xml:space="preserve">Kamu kurum ve </w:t>
            </w:r>
            <w:r>
              <w:lastRenderedPageBreak/>
              <w:t>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B84671" w:rsidRDefault="00B84671"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6065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1994" w:type="dxa"/>
            <w:shd w:val="clear" w:color="auto" w:fill="auto"/>
            <w:vAlign w:val="center"/>
          </w:tcPr>
          <w:p w:rsidR="00BD0064" w:rsidRPr="00461925" w:rsidRDefault="00BD0064" w:rsidP="00706FD3">
            <w:pPr>
              <w:tabs>
                <w:tab w:val="left" w:pos="186"/>
              </w:tabs>
              <w:spacing w:before="100" w:beforeAutospacing="1"/>
              <w:jc w:val="center"/>
            </w:pPr>
            <w:r w:rsidRPr="00461925">
              <w:t>Hedef İzleme No</w:t>
            </w:r>
          </w:p>
        </w:tc>
        <w:tc>
          <w:tcPr>
            <w:tcW w:w="1559" w:type="dxa"/>
            <w:gridSpan w:val="4"/>
            <w:shd w:val="clear" w:color="auto" w:fill="auto"/>
            <w:vAlign w:val="center"/>
          </w:tcPr>
          <w:p w:rsidR="00BD0064" w:rsidRPr="00461925" w:rsidRDefault="00BD0064" w:rsidP="00706FD3">
            <w:pPr>
              <w:tabs>
                <w:tab w:val="left" w:pos="186"/>
              </w:tabs>
              <w:spacing w:before="100" w:beforeAutospacing="1"/>
              <w:jc w:val="center"/>
            </w:pPr>
            <w:r w:rsidRPr="00461925">
              <w:t>İzleme Kriteri</w:t>
            </w:r>
          </w:p>
        </w:tc>
        <w:tc>
          <w:tcPr>
            <w:tcW w:w="2139" w:type="dxa"/>
            <w:gridSpan w:val="3"/>
            <w:shd w:val="clear" w:color="auto" w:fill="auto"/>
            <w:vAlign w:val="center"/>
          </w:tcPr>
          <w:p w:rsidR="00BD0064" w:rsidRPr="00461925" w:rsidRDefault="00BD0064" w:rsidP="00706FD3">
            <w:pPr>
              <w:tabs>
                <w:tab w:val="left" w:pos="186"/>
              </w:tabs>
              <w:spacing w:before="100" w:beforeAutospacing="1"/>
              <w:jc w:val="center"/>
            </w:pPr>
            <w:r w:rsidRPr="00461925">
              <w:t>İzleme Metodu</w:t>
            </w:r>
          </w:p>
        </w:tc>
        <w:tc>
          <w:tcPr>
            <w:tcW w:w="1343" w:type="dxa"/>
            <w:gridSpan w:val="4"/>
            <w:shd w:val="clear" w:color="auto" w:fill="auto"/>
            <w:vAlign w:val="center"/>
          </w:tcPr>
          <w:p w:rsidR="00BD0064" w:rsidRPr="00461925" w:rsidRDefault="00BD0064" w:rsidP="00706FD3">
            <w:pPr>
              <w:tabs>
                <w:tab w:val="left" w:pos="186"/>
              </w:tabs>
              <w:spacing w:before="100" w:beforeAutospacing="1"/>
              <w:jc w:val="center"/>
            </w:pPr>
            <w:r w:rsidRPr="00461925">
              <w:t>İzleme Periyodu</w:t>
            </w:r>
          </w:p>
        </w:tc>
        <w:tc>
          <w:tcPr>
            <w:tcW w:w="1167" w:type="dxa"/>
            <w:gridSpan w:val="2"/>
            <w:shd w:val="clear" w:color="auto" w:fill="auto"/>
            <w:vAlign w:val="center"/>
          </w:tcPr>
          <w:p w:rsidR="00BD0064" w:rsidRPr="00461925" w:rsidRDefault="00BD0064" w:rsidP="00706FD3">
            <w:pPr>
              <w:tabs>
                <w:tab w:val="left" w:pos="186"/>
              </w:tabs>
              <w:spacing w:before="100" w:beforeAutospacing="1"/>
              <w:jc w:val="center"/>
            </w:pPr>
            <w:r w:rsidRPr="00461925">
              <w:t>Sorumlu</w:t>
            </w:r>
          </w:p>
        </w:tc>
        <w:tc>
          <w:tcPr>
            <w:tcW w:w="2572" w:type="dxa"/>
            <w:gridSpan w:val="3"/>
            <w:shd w:val="clear" w:color="auto" w:fill="auto"/>
            <w:vAlign w:val="center"/>
          </w:tcPr>
          <w:p w:rsidR="00BD0064" w:rsidRPr="00461925" w:rsidRDefault="00BD0064" w:rsidP="00706FD3">
            <w:pPr>
              <w:tabs>
                <w:tab w:val="left" w:pos="186"/>
              </w:tabs>
              <w:spacing w:before="100" w:beforeAutospacing="1"/>
              <w:jc w:val="center"/>
            </w:pPr>
            <w:r w:rsidRPr="00461925">
              <w:t>Kayıt</w:t>
            </w:r>
          </w:p>
        </w:tc>
      </w:tr>
      <w:tr w:rsidR="00BD0064" w:rsidRPr="004B4A7D" w:rsidTr="006065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994" w:type="dxa"/>
            <w:shd w:val="clear" w:color="auto" w:fill="auto"/>
            <w:vAlign w:val="center"/>
          </w:tcPr>
          <w:p w:rsidR="00BD0064" w:rsidRPr="00461925" w:rsidRDefault="00B7208A" w:rsidP="00706FD3">
            <w:pPr>
              <w:tabs>
                <w:tab w:val="left" w:pos="186"/>
              </w:tabs>
              <w:spacing w:before="100" w:beforeAutospacing="1"/>
              <w:jc w:val="center"/>
            </w:pPr>
            <w:r w:rsidRPr="00461925">
              <w:t>Başvuru Dilekçesi</w:t>
            </w:r>
          </w:p>
        </w:tc>
        <w:tc>
          <w:tcPr>
            <w:tcW w:w="1559" w:type="dxa"/>
            <w:gridSpan w:val="4"/>
            <w:shd w:val="clear" w:color="auto" w:fill="auto"/>
            <w:vAlign w:val="center"/>
          </w:tcPr>
          <w:p w:rsidR="00BD0064" w:rsidRPr="00461925" w:rsidRDefault="00442867" w:rsidP="00706FD3">
            <w:pPr>
              <w:tabs>
                <w:tab w:val="left" w:pos="186"/>
              </w:tabs>
              <w:spacing w:before="100" w:beforeAutospacing="1"/>
              <w:jc w:val="center"/>
            </w:pPr>
            <w:r>
              <w:t>Mevzuat</w:t>
            </w:r>
          </w:p>
        </w:tc>
        <w:tc>
          <w:tcPr>
            <w:tcW w:w="2139" w:type="dxa"/>
            <w:gridSpan w:val="3"/>
            <w:shd w:val="clear" w:color="auto" w:fill="auto"/>
            <w:vAlign w:val="center"/>
          </w:tcPr>
          <w:p w:rsidR="000B79BB" w:rsidRDefault="000B79BB" w:rsidP="00706FD3">
            <w:pPr>
              <w:tabs>
                <w:tab w:val="left" w:pos="186"/>
              </w:tabs>
              <w:spacing w:before="100" w:beforeAutospacing="1"/>
            </w:pPr>
          </w:p>
          <w:p w:rsidR="00BD0064" w:rsidRPr="00461925" w:rsidRDefault="00442867" w:rsidP="00706FD3">
            <w:pPr>
              <w:tabs>
                <w:tab w:val="left" w:pos="186"/>
              </w:tabs>
              <w:spacing w:before="100" w:beforeAutospacing="1"/>
            </w:pPr>
            <w:r>
              <w:t>Yerinde Denetim</w:t>
            </w:r>
          </w:p>
          <w:p w:rsidR="00BD0064" w:rsidRPr="00461925" w:rsidRDefault="00BD0064" w:rsidP="00B7208A">
            <w:pPr>
              <w:tabs>
                <w:tab w:val="left" w:pos="186"/>
              </w:tabs>
              <w:spacing w:before="100" w:beforeAutospacing="1"/>
            </w:pPr>
          </w:p>
        </w:tc>
        <w:tc>
          <w:tcPr>
            <w:tcW w:w="1343" w:type="dxa"/>
            <w:gridSpan w:val="4"/>
            <w:shd w:val="clear" w:color="auto" w:fill="auto"/>
            <w:vAlign w:val="center"/>
          </w:tcPr>
          <w:p w:rsidR="00BD0064" w:rsidRPr="00461925" w:rsidRDefault="00B7208A" w:rsidP="00442867">
            <w:pPr>
              <w:tabs>
                <w:tab w:val="left" w:pos="186"/>
              </w:tabs>
              <w:spacing w:before="100" w:beforeAutospacing="1"/>
            </w:pPr>
            <w:r w:rsidRPr="00461925">
              <w:t xml:space="preserve"> </w:t>
            </w:r>
            <w:r w:rsidR="00442867">
              <w:t>Yılda En Az İki Kez</w:t>
            </w:r>
          </w:p>
        </w:tc>
        <w:tc>
          <w:tcPr>
            <w:tcW w:w="1167" w:type="dxa"/>
            <w:gridSpan w:val="2"/>
            <w:shd w:val="clear" w:color="auto" w:fill="auto"/>
            <w:vAlign w:val="center"/>
          </w:tcPr>
          <w:p w:rsidR="00BD0064" w:rsidRPr="00461925" w:rsidRDefault="00442867" w:rsidP="00442867">
            <w:pPr>
              <w:tabs>
                <w:tab w:val="left" w:pos="186"/>
              </w:tabs>
              <w:spacing w:before="100" w:beforeAutospacing="1"/>
            </w:pPr>
            <w:r>
              <w:t>Veteriner Hekim</w:t>
            </w:r>
          </w:p>
        </w:tc>
        <w:tc>
          <w:tcPr>
            <w:tcW w:w="2572" w:type="dxa"/>
            <w:gridSpan w:val="3"/>
            <w:shd w:val="clear" w:color="auto" w:fill="auto"/>
            <w:vAlign w:val="center"/>
          </w:tcPr>
          <w:p w:rsidR="00BD0064" w:rsidRPr="00461925" w:rsidRDefault="00442867" w:rsidP="004B491D">
            <w:pPr>
              <w:tabs>
                <w:tab w:val="left" w:pos="186"/>
              </w:tabs>
              <w:spacing w:before="100" w:beforeAutospacing="1"/>
              <w:jc w:val="center"/>
            </w:pPr>
            <w:r>
              <w:t>Yapılan işlemin periyodik olarak kaydedilmesi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002A66" w:rsidRDefault="00BD0064" w:rsidP="00706FD3">
            <w:pPr>
              <w:tabs>
                <w:tab w:val="left" w:pos="186"/>
              </w:tabs>
              <w:spacing w:before="100" w:beforeAutospacing="1"/>
              <w:jc w:val="center"/>
            </w:pPr>
          </w:p>
          <w:p w:rsidR="00BD0064" w:rsidRPr="00002A66" w:rsidRDefault="00BD0064" w:rsidP="00706FD3">
            <w:pPr>
              <w:tabs>
                <w:tab w:val="left" w:pos="186"/>
              </w:tabs>
              <w:spacing w:before="100" w:beforeAutospacing="1"/>
              <w:jc w:val="center"/>
            </w:pPr>
          </w:p>
          <w:p w:rsidR="00BD0064" w:rsidRPr="00002A66" w:rsidRDefault="00BD0064" w:rsidP="00706FD3">
            <w:pPr>
              <w:tabs>
                <w:tab w:val="left" w:pos="186"/>
              </w:tabs>
              <w:spacing w:before="100" w:beforeAutospacing="1"/>
              <w:jc w:val="center"/>
            </w:pPr>
          </w:p>
          <w:p w:rsidR="00BD0064" w:rsidRPr="00002A66" w:rsidRDefault="00BD0064" w:rsidP="00706FD3">
            <w:pPr>
              <w:tabs>
                <w:tab w:val="left" w:pos="186"/>
              </w:tabs>
              <w:spacing w:before="100" w:beforeAutospacing="1"/>
              <w:jc w:val="center"/>
            </w:pPr>
            <w:r w:rsidRPr="00002A66">
              <w:t>SÜREÇ HEDEFLERİ ve PERFORMANS GÖSTERGELERİ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002A66" w:rsidRDefault="00BD0064" w:rsidP="00706FD3">
            <w:pPr>
              <w:jc w:val="center"/>
            </w:pPr>
            <w:r w:rsidRPr="00002A66">
              <w:t>Hedef No</w:t>
            </w:r>
          </w:p>
        </w:tc>
        <w:tc>
          <w:tcPr>
            <w:tcW w:w="2282" w:type="dxa"/>
            <w:gridSpan w:val="4"/>
            <w:shd w:val="clear" w:color="auto" w:fill="auto"/>
            <w:vAlign w:val="center"/>
          </w:tcPr>
          <w:p w:rsidR="00BD0064" w:rsidRPr="00002A66" w:rsidRDefault="00BD0064" w:rsidP="00706FD3">
            <w:pPr>
              <w:jc w:val="center"/>
            </w:pPr>
            <w:r w:rsidRPr="00002A66">
              <w:t>Hedef</w:t>
            </w:r>
          </w:p>
        </w:tc>
        <w:tc>
          <w:tcPr>
            <w:tcW w:w="1523" w:type="dxa"/>
            <w:gridSpan w:val="2"/>
            <w:shd w:val="clear" w:color="auto" w:fill="auto"/>
            <w:vAlign w:val="center"/>
          </w:tcPr>
          <w:p w:rsidR="00BD0064" w:rsidRPr="00002A66" w:rsidRDefault="00BD0064" w:rsidP="00706FD3">
            <w:pPr>
              <w:tabs>
                <w:tab w:val="left" w:pos="186"/>
              </w:tabs>
              <w:spacing w:before="100" w:beforeAutospacing="1"/>
              <w:jc w:val="center"/>
            </w:pPr>
            <w:r w:rsidRPr="00002A66">
              <w:t>Performans No</w:t>
            </w:r>
          </w:p>
        </w:tc>
        <w:tc>
          <w:tcPr>
            <w:tcW w:w="4565" w:type="dxa"/>
            <w:gridSpan w:val="8"/>
            <w:shd w:val="clear" w:color="auto" w:fill="auto"/>
            <w:vAlign w:val="center"/>
          </w:tcPr>
          <w:p w:rsidR="00BD0064" w:rsidRPr="00002A66" w:rsidRDefault="00BD0064" w:rsidP="00706FD3">
            <w:pPr>
              <w:tabs>
                <w:tab w:val="left" w:pos="186"/>
              </w:tabs>
              <w:spacing w:before="100" w:beforeAutospacing="1"/>
              <w:jc w:val="center"/>
            </w:pPr>
            <w:r w:rsidRPr="00002A66">
              <w:t>PERFORMANS GÖSTERGESİ</w:t>
            </w:r>
          </w:p>
        </w:tc>
      </w:tr>
      <w:tr w:rsidR="00BD0064" w:rsidRPr="004B4A7D" w:rsidTr="00B7208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BD0064" w:rsidRPr="00127167" w:rsidRDefault="00127167" w:rsidP="00706FD3">
            <w:r w:rsidRPr="00127167">
              <w:t>01</w:t>
            </w:r>
          </w:p>
        </w:tc>
        <w:tc>
          <w:tcPr>
            <w:tcW w:w="2282" w:type="dxa"/>
            <w:gridSpan w:val="4"/>
            <w:shd w:val="clear" w:color="auto" w:fill="auto"/>
            <w:vAlign w:val="center"/>
          </w:tcPr>
          <w:p w:rsidR="00BD0064" w:rsidRPr="008801EC" w:rsidRDefault="00127167" w:rsidP="00B7208A">
            <w:pPr>
              <w:shd w:val="clear" w:color="auto" w:fill="FFFFFF"/>
              <w:spacing w:line="240" w:lineRule="atLeast"/>
              <w:jc w:val="both"/>
              <w:rPr>
                <w:color w:val="00B050"/>
              </w:rPr>
            </w:pPr>
            <w:r>
              <w:t>Mevzuat gereği yılda en az iki kez denetlenmesi gerekirken; yılda üç denetim yapmak.</w:t>
            </w:r>
          </w:p>
        </w:tc>
        <w:tc>
          <w:tcPr>
            <w:tcW w:w="1523" w:type="dxa"/>
            <w:gridSpan w:val="2"/>
            <w:shd w:val="clear" w:color="auto" w:fill="auto"/>
            <w:vAlign w:val="center"/>
          </w:tcPr>
          <w:p w:rsidR="00BD0064" w:rsidRPr="008801EC" w:rsidRDefault="00BD0064" w:rsidP="00706FD3">
            <w:pPr>
              <w:jc w:val="center"/>
              <w:rPr>
                <w:color w:val="00B050"/>
              </w:rPr>
            </w:pPr>
          </w:p>
        </w:tc>
        <w:tc>
          <w:tcPr>
            <w:tcW w:w="4565" w:type="dxa"/>
            <w:gridSpan w:val="8"/>
            <w:shd w:val="clear" w:color="auto" w:fill="auto"/>
            <w:vAlign w:val="center"/>
          </w:tcPr>
          <w:p w:rsidR="00B7208A" w:rsidRPr="008801EC" w:rsidRDefault="00B7208A" w:rsidP="00B7208A">
            <w:pPr>
              <w:tabs>
                <w:tab w:val="left" w:pos="186"/>
              </w:tabs>
              <w:spacing w:before="100" w:beforeAutospacing="1"/>
              <w:jc w:val="both"/>
              <w:rPr>
                <w:color w:val="00B050"/>
              </w:rPr>
            </w:pP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A81EC0">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A6988" w:rsidP="00706FD3">
            <w:pPr>
              <w:pStyle w:val="Altbilgi"/>
              <w:ind w:right="357"/>
              <w:jc w:val="both"/>
              <w:rPr>
                <w:sz w:val="16"/>
                <w:szCs w:val="16"/>
              </w:rPr>
            </w:pPr>
            <w:r>
              <w:rPr>
                <w:sz w:val="16"/>
                <w:szCs w:val="16"/>
              </w:rPr>
              <w:t>GTHB</w:t>
            </w:r>
            <w:r w:rsidR="00A44622">
              <w:rPr>
                <w:sz w:val="16"/>
                <w:szCs w:val="16"/>
              </w:rPr>
              <w:t xml:space="preserve"> 59 ILM.</w:t>
            </w:r>
            <w:r w:rsidR="00253428">
              <w:rPr>
                <w:sz w:val="16"/>
                <w:szCs w:val="16"/>
              </w:rPr>
              <w:t>KYS.074</w:t>
            </w:r>
          </w:p>
        </w:tc>
      </w:tr>
      <w:tr w:rsidR="00BD0064" w:rsidTr="00A81EC0">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A81EC0">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A81EC0">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A81EC0">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4D3B5E" w:rsidRPr="00F64247">
              <w:rPr>
                <w:b/>
                <w:bCs/>
                <w:sz w:val="16"/>
                <w:szCs w:val="16"/>
              </w:rPr>
              <w:fldChar w:fldCharType="begin"/>
            </w:r>
            <w:r w:rsidRPr="00F64247">
              <w:rPr>
                <w:b/>
                <w:bCs/>
                <w:sz w:val="16"/>
                <w:szCs w:val="16"/>
              </w:rPr>
              <w:instrText>PAGE  \* Arabic  \* MERGEFORMAT</w:instrText>
            </w:r>
            <w:r w:rsidR="004D3B5E" w:rsidRPr="00F64247">
              <w:rPr>
                <w:b/>
                <w:bCs/>
                <w:sz w:val="16"/>
                <w:szCs w:val="16"/>
              </w:rPr>
              <w:fldChar w:fldCharType="separate"/>
            </w:r>
            <w:r>
              <w:rPr>
                <w:b/>
                <w:bCs/>
                <w:noProof/>
                <w:sz w:val="16"/>
                <w:szCs w:val="16"/>
              </w:rPr>
              <w:t>1</w:t>
            </w:r>
            <w:r w:rsidR="004D3B5E"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A8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A81EC0" w:rsidP="00706FD3">
            <w:pPr>
              <w:jc w:val="center"/>
              <w:rPr>
                <w:color w:val="000000"/>
                <w:sz w:val="20"/>
                <w:szCs w:val="20"/>
              </w:rPr>
            </w:pPr>
            <w:r>
              <w:rPr>
                <w:color w:val="000000"/>
                <w:sz w:val="20"/>
                <w:szCs w:val="20"/>
              </w:rPr>
              <w:t xml:space="preserve">RİSK </w:t>
            </w:r>
            <w:r w:rsidR="00BD0064"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A8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CC31B6">
            <w:pPr>
              <w:rPr>
                <w:color w:val="000000"/>
              </w:rPr>
            </w:pPr>
            <w:r w:rsidRPr="003C5569">
              <w:rPr>
                <w:b/>
                <w:color w:val="000000"/>
              </w:rPr>
              <w:t>Risk:</w:t>
            </w:r>
            <w:r w:rsidR="008C7B44">
              <w:rPr>
                <w:b/>
                <w:color w:val="000000"/>
              </w:rPr>
              <w:t xml:space="preserve"> </w:t>
            </w:r>
            <w:r w:rsidR="008C7B44">
              <w:rPr>
                <w:color w:val="000000"/>
              </w:rPr>
              <w:t xml:space="preserve"> İzin Belgesinin Zamanında Teslim Edilememesi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D0064" w:rsidRPr="0010781D" w:rsidRDefault="000B79BB" w:rsidP="002A399F">
            <w:pPr>
              <w:jc w:val="center"/>
              <w:rPr>
                <w:color w:val="000000"/>
              </w:rPr>
            </w:pPr>
            <w:r>
              <w:rPr>
                <w:color w:val="000000"/>
              </w:rPr>
              <w:t>Zaman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0B79BB" w:rsidP="00706FD3">
            <w:pPr>
              <w:rPr>
                <w:color w:val="000000"/>
                <w:sz w:val="20"/>
                <w:szCs w:val="20"/>
              </w:rPr>
            </w:pPr>
            <w:r>
              <w:rPr>
                <w:color w:val="000000"/>
                <w:sz w:val="20"/>
                <w:szCs w:val="20"/>
              </w:rPr>
              <w:t>Bir kişiye takip için görevlendirme yapılmaktadır</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2057E2" w:rsidP="00706FD3">
            <w:pPr>
              <w:jc w:val="center"/>
              <w:rPr>
                <w:color w:val="000000"/>
                <w:sz w:val="20"/>
                <w:szCs w:val="20"/>
              </w:rPr>
            </w:pPr>
            <w:r>
              <w:rPr>
                <w:color w:val="000000"/>
                <w:sz w:val="20"/>
                <w:szCs w:val="20"/>
              </w:rPr>
              <w:t>İki kişinin görevlendirilmesi</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0B79BB" w:rsidP="00706FD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0B79BB" w:rsidP="00706FD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0B79BB" w:rsidP="00706FD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0B79BB" w:rsidP="00706FD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tcPr>
          <w:p w:rsidR="00BD0064" w:rsidRPr="00FF3334" w:rsidRDefault="000B79BB" w:rsidP="00706FD3">
            <w:pPr>
              <w:rPr>
                <w:color w:val="000000"/>
                <w:sz w:val="20"/>
                <w:szCs w:val="20"/>
              </w:rPr>
            </w:pPr>
            <w:proofErr w:type="gramStart"/>
            <w:r>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0B79BB" w:rsidP="00706FD3">
            <w:pPr>
              <w:jc w:val="center"/>
              <w:rPr>
                <w:color w:val="000000"/>
                <w:sz w:val="20"/>
                <w:szCs w:val="20"/>
              </w:rPr>
            </w:pPr>
            <w:proofErr w:type="spellStart"/>
            <w:r>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0B79BB" w:rsidP="00706FD3">
            <w:pPr>
              <w:jc w:val="center"/>
              <w:rPr>
                <w:color w:val="000000"/>
                <w:sz w:val="20"/>
                <w:szCs w:val="20"/>
              </w:rPr>
            </w:pPr>
            <w:r>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BD0064" w:rsidRPr="00FF3334" w:rsidRDefault="00BD0064" w:rsidP="00706FD3">
            <w:pPr>
              <w:jc w:val="center"/>
              <w:rPr>
                <w:color w:val="000000"/>
                <w:sz w:val="20"/>
                <w:szCs w:val="20"/>
              </w:rPr>
            </w:pPr>
          </w:p>
        </w:tc>
      </w:tr>
      <w:tr w:rsidR="00BD0064" w:rsidRPr="00FF3334" w:rsidTr="00A81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CC31B6">
            <w:pPr>
              <w:rPr>
                <w:color w:val="000000"/>
              </w:rPr>
            </w:pPr>
            <w:r w:rsidRPr="00EF03E8">
              <w:rPr>
                <w:b/>
                <w:color w:val="000000"/>
              </w:rPr>
              <w:t>Sebep</w:t>
            </w:r>
            <w:r w:rsidR="00CC31B6">
              <w:rPr>
                <w:color w:val="000000"/>
              </w:rPr>
              <w:t xml:space="preserve">: </w:t>
            </w:r>
            <w:r w:rsidR="008C7B44">
              <w:rPr>
                <w:color w:val="000000"/>
              </w:rPr>
              <w:t>Bakanlığa Evrakların Geç Gönderilmesi</w:t>
            </w:r>
          </w:p>
        </w:tc>
        <w:tc>
          <w:tcPr>
            <w:tcW w:w="1612"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CE" w:rsidRDefault="00E53DCE">
      <w:r>
        <w:separator/>
      </w:r>
    </w:p>
  </w:endnote>
  <w:endnote w:type="continuationSeparator" w:id="0">
    <w:p w:rsidR="00E53DCE" w:rsidRDefault="00E53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CE" w:rsidRDefault="00E53DCE">
      <w:r>
        <w:separator/>
      </w:r>
    </w:p>
  </w:footnote>
  <w:footnote w:type="continuationSeparator" w:id="0">
    <w:p w:rsidR="00E53DCE" w:rsidRDefault="00E53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02A66"/>
    <w:rsid w:val="0001282C"/>
    <w:rsid w:val="000158FB"/>
    <w:rsid w:val="000213B0"/>
    <w:rsid w:val="00033073"/>
    <w:rsid w:val="00063DA5"/>
    <w:rsid w:val="000A4A9C"/>
    <w:rsid w:val="000B79BB"/>
    <w:rsid w:val="000C46E4"/>
    <w:rsid w:val="000C50CF"/>
    <w:rsid w:val="000D27CE"/>
    <w:rsid w:val="000D469F"/>
    <w:rsid w:val="000D5903"/>
    <w:rsid w:val="000D60E1"/>
    <w:rsid w:val="000E20E9"/>
    <w:rsid w:val="000F1B0F"/>
    <w:rsid w:val="0010541B"/>
    <w:rsid w:val="0010781D"/>
    <w:rsid w:val="00110CE9"/>
    <w:rsid w:val="0011498C"/>
    <w:rsid w:val="0011716B"/>
    <w:rsid w:val="00124675"/>
    <w:rsid w:val="00127167"/>
    <w:rsid w:val="001314FC"/>
    <w:rsid w:val="0016758A"/>
    <w:rsid w:val="00186F72"/>
    <w:rsid w:val="001A797F"/>
    <w:rsid w:val="001C236C"/>
    <w:rsid w:val="001D1321"/>
    <w:rsid w:val="001D6AFA"/>
    <w:rsid w:val="001E272B"/>
    <w:rsid w:val="001E3F2C"/>
    <w:rsid w:val="002057E2"/>
    <w:rsid w:val="002147CD"/>
    <w:rsid w:val="0021586C"/>
    <w:rsid w:val="00253428"/>
    <w:rsid w:val="00255071"/>
    <w:rsid w:val="002615A8"/>
    <w:rsid w:val="002A399F"/>
    <w:rsid w:val="002A40C6"/>
    <w:rsid w:val="002B39F5"/>
    <w:rsid w:val="002C5E96"/>
    <w:rsid w:val="00306522"/>
    <w:rsid w:val="003148D6"/>
    <w:rsid w:val="00347891"/>
    <w:rsid w:val="00350689"/>
    <w:rsid w:val="00367375"/>
    <w:rsid w:val="0037400A"/>
    <w:rsid w:val="00397811"/>
    <w:rsid w:val="003A57DE"/>
    <w:rsid w:val="003E4FF2"/>
    <w:rsid w:val="003F2408"/>
    <w:rsid w:val="00403EFC"/>
    <w:rsid w:val="00407D3B"/>
    <w:rsid w:val="00442867"/>
    <w:rsid w:val="004513F9"/>
    <w:rsid w:val="0045187B"/>
    <w:rsid w:val="00461925"/>
    <w:rsid w:val="004A0069"/>
    <w:rsid w:val="004B08E5"/>
    <w:rsid w:val="004B491D"/>
    <w:rsid w:val="004B67B4"/>
    <w:rsid w:val="004C0A3C"/>
    <w:rsid w:val="004C47AB"/>
    <w:rsid w:val="004D36F2"/>
    <w:rsid w:val="004D3B5E"/>
    <w:rsid w:val="004F52B3"/>
    <w:rsid w:val="00502D31"/>
    <w:rsid w:val="00515B06"/>
    <w:rsid w:val="00520186"/>
    <w:rsid w:val="00522856"/>
    <w:rsid w:val="005402D6"/>
    <w:rsid w:val="00567C2A"/>
    <w:rsid w:val="005834A4"/>
    <w:rsid w:val="00595123"/>
    <w:rsid w:val="005A0B42"/>
    <w:rsid w:val="005A42C2"/>
    <w:rsid w:val="005B00E7"/>
    <w:rsid w:val="005B524E"/>
    <w:rsid w:val="005C55E0"/>
    <w:rsid w:val="005E7C4F"/>
    <w:rsid w:val="006023F7"/>
    <w:rsid w:val="0060655A"/>
    <w:rsid w:val="00615514"/>
    <w:rsid w:val="00623200"/>
    <w:rsid w:val="00624F69"/>
    <w:rsid w:val="00625A91"/>
    <w:rsid w:val="006275FB"/>
    <w:rsid w:val="00644C00"/>
    <w:rsid w:val="006643BE"/>
    <w:rsid w:val="00673F61"/>
    <w:rsid w:val="00675913"/>
    <w:rsid w:val="00676F79"/>
    <w:rsid w:val="0068396F"/>
    <w:rsid w:val="0069235B"/>
    <w:rsid w:val="00696F73"/>
    <w:rsid w:val="006A367B"/>
    <w:rsid w:val="006A5E46"/>
    <w:rsid w:val="006C1212"/>
    <w:rsid w:val="007170FF"/>
    <w:rsid w:val="00726BC7"/>
    <w:rsid w:val="0074163B"/>
    <w:rsid w:val="00743F78"/>
    <w:rsid w:val="007604B4"/>
    <w:rsid w:val="007A411B"/>
    <w:rsid w:val="007C5C2D"/>
    <w:rsid w:val="007D3EBE"/>
    <w:rsid w:val="007D422D"/>
    <w:rsid w:val="007E185D"/>
    <w:rsid w:val="007E36FE"/>
    <w:rsid w:val="007E5DF6"/>
    <w:rsid w:val="00800754"/>
    <w:rsid w:val="00811313"/>
    <w:rsid w:val="008326F9"/>
    <w:rsid w:val="0083339B"/>
    <w:rsid w:val="00850A4A"/>
    <w:rsid w:val="008716F0"/>
    <w:rsid w:val="0089103B"/>
    <w:rsid w:val="008A4BD5"/>
    <w:rsid w:val="008A6F48"/>
    <w:rsid w:val="008B3D64"/>
    <w:rsid w:val="008C785D"/>
    <w:rsid w:val="008C7B44"/>
    <w:rsid w:val="008E0812"/>
    <w:rsid w:val="008E44D1"/>
    <w:rsid w:val="008F4551"/>
    <w:rsid w:val="008F46E3"/>
    <w:rsid w:val="008F61F4"/>
    <w:rsid w:val="00933375"/>
    <w:rsid w:val="00935E24"/>
    <w:rsid w:val="009620EC"/>
    <w:rsid w:val="00963907"/>
    <w:rsid w:val="00964ADD"/>
    <w:rsid w:val="00966ED7"/>
    <w:rsid w:val="0097360C"/>
    <w:rsid w:val="00974A54"/>
    <w:rsid w:val="00990002"/>
    <w:rsid w:val="009919DF"/>
    <w:rsid w:val="0099318A"/>
    <w:rsid w:val="009A29C3"/>
    <w:rsid w:val="009A651B"/>
    <w:rsid w:val="009D2F24"/>
    <w:rsid w:val="009D6702"/>
    <w:rsid w:val="00A172C2"/>
    <w:rsid w:val="00A35F89"/>
    <w:rsid w:val="00A36111"/>
    <w:rsid w:val="00A44622"/>
    <w:rsid w:val="00A63DAA"/>
    <w:rsid w:val="00A71E91"/>
    <w:rsid w:val="00A81EC0"/>
    <w:rsid w:val="00AA177E"/>
    <w:rsid w:val="00AA46A4"/>
    <w:rsid w:val="00AB0883"/>
    <w:rsid w:val="00AC401D"/>
    <w:rsid w:val="00AC76F8"/>
    <w:rsid w:val="00AD518C"/>
    <w:rsid w:val="00AF2CC7"/>
    <w:rsid w:val="00AF3184"/>
    <w:rsid w:val="00B0737C"/>
    <w:rsid w:val="00B46ECE"/>
    <w:rsid w:val="00B7208A"/>
    <w:rsid w:val="00B746E7"/>
    <w:rsid w:val="00B74A31"/>
    <w:rsid w:val="00B84671"/>
    <w:rsid w:val="00B953FE"/>
    <w:rsid w:val="00BA6988"/>
    <w:rsid w:val="00BB2B7B"/>
    <w:rsid w:val="00BD0064"/>
    <w:rsid w:val="00BD1F0C"/>
    <w:rsid w:val="00C13A13"/>
    <w:rsid w:val="00C25105"/>
    <w:rsid w:val="00C25F39"/>
    <w:rsid w:val="00C57627"/>
    <w:rsid w:val="00C72025"/>
    <w:rsid w:val="00C837C1"/>
    <w:rsid w:val="00C95338"/>
    <w:rsid w:val="00CA71F9"/>
    <w:rsid w:val="00CB51A9"/>
    <w:rsid w:val="00CB5D90"/>
    <w:rsid w:val="00CC31B6"/>
    <w:rsid w:val="00CC58FD"/>
    <w:rsid w:val="00CC7CD8"/>
    <w:rsid w:val="00CD12B4"/>
    <w:rsid w:val="00CE06DF"/>
    <w:rsid w:val="00CE5866"/>
    <w:rsid w:val="00CE7520"/>
    <w:rsid w:val="00CE7FAF"/>
    <w:rsid w:val="00CF2906"/>
    <w:rsid w:val="00CF2E59"/>
    <w:rsid w:val="00D05821"/>
    <w:rsid w:val="00D10756"/>
    <w:rsid w:val="00D44972"/>
    <w:rsid w:val="00D54B47"/>
    <w:rsid w:val="00D55B63"/>
    <w:rsid w:val="00D81273"/>
    <w:rsid w:val="00D8554C"/>
    <w:rsid w:val="00D90E06"/>
    <w:rsid w:val="00D925E9"/>
    <w:rsid w:val="00DA77EF"/>
    <w:rsid w:val="00DC44F7"/>
    <w:rsid w:val="00DF723B"/>
    <w:rsid w:val="00E04C88"/>
    <w:rsid w:val="00E061E0"/>
    <w:rsid w:val="00E514CC"/>
    <w:rsid w:val="00E53DCE"/>
    <w:rsid w:val="00E81E4E"/>
    <w:rsid w:val="00F23F9C"/>
    <w:rsid w:val="00F421C8"/>
    <w:rsid w:val="00F46CB8"/>
    <w:rsid w:val="00F5441A"/>
    <w:rsid w:val="00F54688"/>
    <w:rsid w:val="00F62D03"/>
    <w:rsid w:val="00F6372F"/>
    <w:rsid w:val="00F83BEC"/>
    <w:rsid w:val="00FA5E60"/>
    <w:rsid w:val="00FC510B"/>
    <w:rsid w:val="00FC5422"/>
    <w:rsid w:val="00FD10A3"/>
    <w:rsid w:val="00FD37AE"/>
    <w:rsid w:val="00FD53BC"/>
    <w:rsid w:val="00FF03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0D59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0D5903"/>
    <w:rPr>
      <w:rFonts w:asciiTheme="majorHAnsi" w:eastAsiaTheme="majorEastAsia" w:hAnsiTheme="majorHAnsi" w:cstheme="majorBidi"/>
      <w:color w:val="2E74B5" w:themeColor="accent1" w:themeShade="BF"/>
      <w:sz w:val="26"/>
      <w:szCs w:val="26"/>
      <w:lang w:eastAsia="tr-TR"/>
    </w:rPr>
  </w:style>
  <w:style w:type="paragraph" w:customStyle="1" w:styleId="3-normalyaz">
    <w:name w:val="3-normalyaz"/>
    <w:basedOn w:val="Normal"/>
    <w:rsid w:val="00AA46A4"/>
    <w:pPr>
      <w:spacing w:before="100" w:beforeAutospacing="1" w:after="100" w:afterAutospacing="1"/>
    </w:pPr>
  </w:style>
  <w:style w:type="character" w:customStyle="1" w:styleId="spelle">
    <w:name w:val="spelle"/>
    <w:basedOn w:val="VarsaylanParagrafYazTipi"/>
    <w:rsid w:val="00AA46A4"/>
  </w:style>
</w:styles>
</file>

<file path=word/webSettings.xml><?xml version="1.0" encoding="utf-8"?>
<w:webSettings xmlns:r="http://schemas.openxmlformats.org/officeDocument/2006/relationships" xmlns:w="http://schemas.openxmlformats.org/wordprocessingml/2006/main">
  <w:divs>
    <w:div w:id="274168994">
      <w:bodyDiv w:val="1"/>
      <w:marLeft w:val="0"/>
      <w:marRight w:val="0"/>
      <w:marTop w:val="0"/>
      <w:marBottom w:val="0"/>
      <w:divBdr>
        <w:top w:val="none" w:sz="0" w:space="0" w:color="auto"/>
        <w:left w:val="none" w:sz="0" w:space="0" w:color="auto"/>
        <w:bottom w:val="none" w:sz="0" w:space="0" w:color="auto"/>
        <w:right w:val="none" w:sz="0" w:space="0" w:color="auto"/>
      </w:divBdr>
    </w:div>
    <w:div w:id="590434350">
      <w:bodyDiv w:val="1"/>
      <w:marLeft w:val="0"/>
      <w:marRight w:val="0"/>
      <w:marTop w:val="0"/>
      <w:marBottom w:val="0"/>
      <w:divBdr>
        <w:top w:val="none" w:sz="0" w:space="0" w:color="auto"/>
        <w:left w:val="none" w:sz="0" w:space="0" w:color="auto"/>
        <w:bottom w:val="none" w:sz="0" w:space="0" w:color="auto"/>
        <w:right w:val="none" w:sz="0" w:space="0" w:color="auto"/>
      </w:divBdr>
    </w:div>
    <w:div w:id="1083189316">
      <w:bodyDiv w:val="1"/>
      <w:marLeft w:val="0"/>
      <w:marRight w:val="0"/>
      <w:marTop w:val="0"/>
      <w:marBottom w:val="0"/>
      <w:divBdr>
        <w:top w:val="none" w:sz="0" w:space="0" w:color="auto"/>
        <w:left w:val="none" w:sz="0" w:space="0" w:color="auto"/>
        <w:bottom w:val="none" w:sz="0" w:space="0" w:color="auto"/>
        <w:right w:val="none" w:sz="0" w:space="0" w:color="auto"/>
      </w:divBdr>
    </w:div>
    <w:div w:id="1210453107">
      <w:bodyDiv w:val="1"/>
      <w:marLeft w:val="0"/>
      <w:marRight w:val="0"/>
      <w:marTop w:val="0"/>
      <w:marBottom w:val="0"/>
      <w:divBdr>
        <w:top w:val="none" w:sz="0" w:space="0" w:color="auto"/>
        <w:left w:val="none" w:sz="0" w:space="0" w:color="auto"/>
        <w:bottom w:val="none" w:sz="0" w:space="0" w:color="auto"/>
        <w:right w:val="none" w:sz="0" w:space="0" w:color="auto"/>
      </w:divBdr>
    </w:div>
    <w:div w:id="1224754169">
      <w:bodyDiv w:val="1"/>
      <w:marLeft w:val="0"/>
      <w:marRight w:val="0"/>
      <w:marTop w:val="0"/>
      <w:marBottom w:val="0"/>
      <w:divBdr>
        <w:top w:val="none" w:sz="0" w:space="0" w:color="auto"/>
        <w:left w:val="none" w:sz="0" w:space="0" w:color="auto"/>
        <w:bottom w:val="none" w:sz="0" w:space="0" w:color="auto"/>
        <w:right w:val="none" w:sz="0" w:space="0" w:color="auto"/>
      </w:divBdr>
    </w:div>
    <w:div w:id="1463228728">
      <w:bodyDiv w:val="1"/>
      <w:marLeft w:val="0"/>
      <w:marRight w:val="0"/>
      <w:marTop w:val="0"/>
      <w:marBottom w:val="0"/>
      <w:divBdr>
        <w:top w:val="none" w:sz="0" w:space="0" w:color="auto"/>
        <w:left w:val="none" w:sz="0" w:space="0" w:color="auto"/>
        <w:bottom w:val="none" w:sz="0" w:space="0" w:color="auto"/>
        <w:right w:val="none" w:sz="0" w:space="0" w:color="auto"/>
      </w:divBdr>
    </w:div>
    <w:div w:id="1557010031">
      <w:bodyDiv w:val="1"/>
      <w:marLeft w:val="0"/>
      <w:marRight w:val="0"/>
      <w:marTop w:val="0"/>
      <w:marBottom w:val="0"/>
      <w:divBdr>
        <w:top w:val="none" w:sz="0" w:space="0" w:color="auto"/>
        <w:left w:val="none" w:sz="0" w:space="0" w:color="auto"/>
        <w:bottom w:val="none" w:sz="0" w:space="0" w:color="auto"/>
        <w:right w:val="none" w:sz="0" w:space="0" w:color="auto"/>
      </w:divBdr>
    </w:div>
    <w:div w:id="1767186096">
      <w:bodyDiv w:val="1"/>
      <w:marLeft w:val="0"/>
      <w:marRight w:val="0"/>
      <w:marTop w:val="0"/>
      <w:marBottom w:val="0"/>
      <w:divBdr>
        <w:top w:val="none" w:sz="0" w:space="0" w:color="auto"/>
        <w:left w:val="none" w:sz="0" w:space="0" w:color="auto"/>
        <w:bottom w:val="none" w:sz="0" w:space="0" w:color="auto"/>
        <w:right w:val="none" w:sz="0" w:space="0" w:color="auto"/>
      </w:divBdr>
    </w:div>
    <w:div w:id="21110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B02755-A560-4D65-88A9-0B5DF3471020}"/>
</file>

<file path=customXml/itemProps2.xml><?xml version="1.0" encoding="utf-8"?>
<ds:datastoreItem xmlns:ds="http://schemas.openxmlformats.org/officeDocument/2006/customXml" ds:itemID="{00438E18-6F09-4E02-B22E-59A2E582B174}"/>
</file>

<file path=customXml/itemProps3.xml><?xml version="1.0" encoding="utf-8"?>
<ds:datastoreItem xmlns:ds="http://schemas.openxmlformats.org/officeDocument/2006/customXml" ds:itemID="{9D2A26CC-88AB-425F-8B90-77B59DD4F7FD}"/>
</file>

<file path=docProps/app.xml><?xml version="1.0" encoding="utf-8"?>
<Properties xmlns="http://schemas.openxmlformats.org/officeDocument/2006/extended-properties" xmlns:vt="http://schemas.openxmlformats.org/officeDocument/2006/docPropsVTypes">
  <Template>Normal.dotm</Template>
  <TotalTime>241</TotalTime>
  <Pages>5</Pages>
  <Words>1327</Words>
  <Characters>7565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95</cp:revision>
  <dcterms:created xsi:type="dcterms:W3CDTF">2017-12-11T08:22:00Z</dcterms:created>
  <dcterms:modified xsi:type="dcterms:W3CDTF">2018-04-01T09:37:00Z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