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</w:p>
    <w:tbl>
      <w:tblPr>
        <w:tblW w:w="107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"/>
        <w:gridCol w:w="992"/>
        <w:gridCol w:w="418"/>
        <w:gridCol w:w="413"/>
        <w:gridCol w:w="9"/>
        <w:gridCol w:w="358"/>
        <w:gridCol w:w="646"/>
        <w:gridCol w:w="1406"/>
        <w:gridCol w:w="140"/>
        <w:gridCol w:w="560"/>
        <w:gridCol w:w="162"/>
        <w:gridCol w:w="704"/>
        <w:gridCol w:w="419"/>
        <w:gridCol w:w="171"/>
        <w:gridCol w:w="245"/>
        <w:gridCol w:w="303"/>
        <w:gridCol w:w="576"/>
        <w:gridCol w:w="545"/>
        <w:gridCol w:w="297"/>
        <w:gridCol w:w="2205"/>
        <w:gridCol w:w="205"/>
      </w:tblGrid>
      <w:tr w:rsidR="00CA3670" w:rsidRPr="00F64247" w:rsidTr="00B96FCE">
        <w:trPr>
          <w:gridBefore w:val="1"/>
          <w:wBefore w:w="20" w:type="dxa"/>
          <w:trHeight w:val="273"/>
        </w:trPr>
        <w:tc>
          <w:tcPr>
            <w:tcW w:w="21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B96FCE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GTHB.59.İLM.KYS.048</w:t>
            </w:r>
          </w:p>
        </w:tc>
      </w:tr>
      <w:tr w:rsidR="00CA3670" w:rsidRPr="00352956" w:rsidTr="00B96FCE">
        <w:trPr>
          <w:gridBefore w:val="1"/>
          <w:wBefore w:w="20" w:type="dxa"/>
          <w:trHeight w:val="295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B96FCE">
        <w:trPr>
          <w:gridBefore w:val="1"/>
          <w:wBefore w:w="20" w:type="dxa"/>
          <w:trHeight w:val="253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B96FCE">
        <w:trPr>
          <w:gridBefore w:val="1"/>
          <w:wBefore w:w="20" w:type="dxa"/>
          <w:trHeight w:val="307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B96FCE">
        <w:trPr>
          <w:gridBefore w:val="1"/>
          <w:wBefore w:w="20" w:type="dxa"/>
          <w:trHeight w:val="246"/>
        </w:trPr>
        <w:tc>
          <w:tcPr>
            <w:tcW w:w="219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208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val="424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1"/>
            <w:vAlign w:val="center"/>
          </w:tcPr>
          <w:p w:rsidR="00CA3670" w:rsidRPr="004B4A7D" w:rsidRDefault="00E54C5E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GIDA VE YEM İTHALAT İZNİ İŞLEMLERİ 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B96FCE">
              <w:rPr>
                <w:bCs/>
                <w:szCs w:val="20"/>
              </w:rPr>
              <w:t>48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val="66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val="532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hRule="exact" w:val="966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trHeight w:hRule="exact" w:val="2128"/>
        </w:trPr>
        <w:tc>
          <w:tcPr>
            <w:tcW w:w="1832" w:type="dxa"/>
            <w:gridSpan w:val="4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444DE9" w:rsidP="002E063F">
            <w:r>
              <w:t>Gıda Mühendisi, Veteriner Hekim, Ziraat Mühendisi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cantSplit/>
          <w:trHeight w:val="654"/>
        </w:trPr>
        <w:tc>
          <w:tcPr>
            <w:tcW w:w="1832" w:type="dxa"/>
            <w:gridSpan w:val="4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5A7401" w:rsidP="002E063F">
            <w:r>
              <w:t>İthalatçı Firmanın GGBS Sistemi Ü</w:t>
            </w:r>
            <w:r w:rsidR="00444DE9">
              <w:t xml:space="preserve">zerinden </w:t>
            </w:r>
            <w:r w:rsidR="003D67B6">
              <w:t>İthal</w:t>
            </w:r>
            <w:r>
              <w:t xml:space="preserve"> İzni M</w:t>
            </w:r>
            <w:r w:rsidR="00444DE9">
              <w:t>üracaatı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20" w:type="dxa"/>
          <w:cantSplit/>
          <w:trHeight w:val="828"/>
        </w:trPr>
        <w:tc>
          <w:tcPr>
            <w:tcW w:w="1832" w:type="dxa"/>
            <w:gridSpan w:val="4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5A7401" w:rsidP="002E063F">
            <w:r>
              <w:t>Ürünün ithalatına İzin Verilmesi veya Uygunsuzluk Yazısı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hRule="exact"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8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310"/>
        </w:trPr>
        <w:tc>
          <w:tcPr>
            <w:tcW w:w="6227" w:type="dxa"/>
            <w:gridSpan w:val="12"/>
          </w:tcPr>
          <w:p w:rsidR="00405877" w:rsidRDefault="00405877" w:rsidP="002E063F">
            <w:pPr>
              <w:jc w:val="center"/>
              <w:rPr>
                <w:b/>
              </w:rPr>
            </w:pP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1.</w:t>
            </w:r>
            <w:r w:rsidRPr="00ED7CF5">
              <w:rPr>
                <w:b/>
              </w:rPr>
              <w:tab/>
              <w:t>Başvuru sahibi tarafından İthalat Ön Bildirim İşlemleri Başvurusuna ilişkin müracaatın Gıda Güvenliği Bilgi Sistemi (GGBS) üzerinden yapılması,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2.</w:t>
            </w:r>
            <w:r w:rsidRPr="00ED7CF5">
              <w:rPr>
                <w:b/>
              </w:rPr>
              <w:tab/>
              <w:t>GGBS üzerinden alınan İthalat izni başvurusuna ilişkin Ön Bildirim Formuna ait çıktının sistem üzerinden alınması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3.</w:t>
            </w:r>
            <w:r w:rsidRPr="00ED7CF5">
              <w:rPr>
                <w:b/>
              </w:rPr>
              <w:tab/>
              <w:t>Gıda/Yem İthalat izni Ön Bildirim Formunun Gıda ve Yem Şube Müdürü /Birim sorumlusu tarafından incelenerek ilgili kişiye havale edilmesi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4.</w:t>
            </w:r>
            <w:r w:rsidRPr="00ED7CF5">
              <w:rPr>
                <w:b/>
              </w:rPr>
              <w:tab/>
              <w:t>İlgili personel tarafından, GGBS üzerinden Ön Bildirim Formuna ilişkin eklerin çıktısının alınması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5.</w:t>
            </w:r>
            <w:r w:rsidRPr="00ED7CF5">
              <w:rPr>
                <w:b/>
              </w:rPr>
              <w:tab/>
              <w:t>İlgili personel tarafından başvuru dosyasının içeriğinin mevzuata uygunluğunun, mevzuatta belirtilen süre içerisinde kontrol edilmesi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6.</w:t>
            </w:r>
            <w:r w:rsidRPr="00ED7CF5">
              <w:rPr>
                <w:b/>
              </w:rPr>
              <w:tab/>
              <w:t>Ön Bildirim mevzuata uygunsa Ön Bildirime ait başvurunun GGBS üzerinden onaylanması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lastRenderedPageBreak/>
              <w:t>7.</w:t>
            </w:r>
            <w:r w:rsidRPr="00ED7CF5">
              <w:rPr>
                <w:b/>
              </w:rPr>
              <w:tab/>
              <w:t>Ön Bildirim mevzuata uygun değilse Ön Bildirime ait başvurunun GGBS üzerinden reddedilmesi ve başvuru sahibine uygunluk gerekçesinin bildirilmesi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8.</w:t>
            </w:r>
            <w:r w:rsidRPr="00ED7CF5">
              <w:rPr>
                <w:b/>
              </w:rPr>
              <w:tab/>
              <w:t>Ön Bildirimin mevzuata göre eksikliği varsa Ön Bildirim başvurusunun uygunsuzluk gerekçesi ile başvuru sahibine iade edilmesi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9.</w:t>
            </w:r>
            <w:r w:rsidRPr="00ED7CF5">
              <w:rPr>
                <w:b/>
              </w:rPr>
              <w:tab/>
              <w:t>Firma tarafından eksikliği giderilen başvurunun yeniden kontrol edilmesi sonucu ;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•</w:t>
            </w:r>
            <w:r w:rsidRPr="00ED7CF5">
              <w:rPr>
                <w:b/>
              </w:rPr>
              <w:tab/>
              <w:t>Ön Bildirim mevzuata uygunsa Ön Bildirime ait başvurunun GGBS üzerinden onaylanması</w:t>
            </w:r>
          </w:p>
          <w:p w:rsidR="00ED7CF5" w:rsidRPr="00ED7CF5" w:rsidRDefault="00ED7CF5" w:rsidP="00ED7CF5">
            <w:pPr>
              <w:jc w:val="both"/>
              <w:rPr>
                <w:b/>
              </w:rPr>
            </w:pPr>
            <w:r w:rsidRPr="00ED7CF5">
              <w:rPr>
                <w:b/>
              </w:rPr>
              <w:t>•</w:t>
            </w:r>
            <w:r w:rsidRPr="00ED7CF5">
              <w:rPr>
                <w:b/>
              </w:rPr>
              <w:tab/>
              <w:t>Ön Bildirim mevzuata uygun değilse Ön Bildirime ait başvurunun GGBS üzerinden reddedilmesi ve başvuru sahibine uygunluk gerekçesinin bildirilmesi</w:t>
            </w:r>
          </w:p>
          <w:p w:rsidR="00CA3670" w:rsidRPr="003F1FDC" w:rsidRDefault="00CA3670" w:rsidP="00A708C9">
            <w:pPr>
              <w:ind w:left="172"/>
              <w:jc w:val="both"/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ED7CF5" w:rsidP="005828DC">
            <w:pPr>
              <w:tabs>
                <w:tab w:val="left" w:pos="186"/>
              </w:tabs>
              <w:spacing w:after="0" w:line="240" w:lineRule="auto"/>
              <w:ind w:left="360"/>
            </w:pPr>
            <w:r>
              <w:t>Ön Bildirim</w:t>
            </w:r>
            <w:r w:rsidR="00663651">
              <w:t xml:space="preserve"> izni almak isteyen firma</w:t>
            </w: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567"/>
        </w:trPr>
        <w:tc>
          <w:tcPr>
            <w:tcW w:w="6227" w:type="dxa"/>
            <w:gridSpan w:val="12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397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A23D49" w:rsidRDefault="00125A4B" w:rsidP="00125A4B">
            <w:pPr>
              <w:ind w:left="172"/>
              <w:jc w:val="both"/>
            </w:pPr>
            <w:r>
              <w:t xml:space="preserve">           </w:t>
            </w:r>
          </w:p>
          <w:p w:rsidR="00CA3670" w:rsidRPr="004B4A7D" w:rsidRDefault="00A23D49" w:rsidP="00ED7CF5">
            <w:pPr>
              <w:ind w:left="172"/>
              <w:jc w:val="both"/>
              <w:rPr>
                <w:bCs/>
              </w:rPr>
            </w:pPr>
            <w:r>
              <w:t xml:space="preserve">          </w:t>
            </w:r>
            <w:r w:rsidR="00E43030">
              <w:t xml:space="preserve"> </w:t>
            </w:r>
            <w:r w:rsidR="00EC086C">
              <w:t xml:space="preserve">Başvuru sadece GGBS sisteminde onaylanır </w:t>
            </w:r>
            <w:r w:rsidR="00ED7CF5">
              <w:t>veya rededilir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EC086C" w:rsidRDefault="00ED7CF5" w:rsidP="00ED7CF5">
            <w:pPr>
              <w:tabs>
                <w:tab w:val="left" w:pos="186"/>
              </w:tabs>
              <w:spacing w:after="0" w:line="240" w:lineRule="auto"/>
            </w:pPr>
            <w:r>
              <w:t>Ön Bildirim</w:t>
            </w:r>
            <w:r w:rsidR="00EC086C">
              <w:t>l izni almak isteyen firma</w:t>
            </w:r>
          </w:p>
          <w:p w:rsidR="003234D7" w:rsidRDefault="00ED7CF5" w:rsidP="003234D7">
            <w:pPr>
              <w:tabs>
                <w:tab w:val="left" w:pos="186"/>
              </w:tabs>
              <w:ind w:left="100"/>
            </w:pPr>
            <w:r>
              <w:t xml:space="preserve">     </w:t>
            </w: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CA3670" w:rsidRPr="001D65D2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6227" w:type="dxa"/>
            <w:gridSpan w:val="12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01514B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>Gıda Güvenliği</w:t>
            </w:r>
            <w:r w:rsidR="00CA3670">
              <w:t xml:space="preserve"> </w:t>
            </w:r>
            <w:r w:rsidR="00CA3670" w:rsidRPr="004B4A7D">
              <w:t>B</w:t>
            </w:r>
            <w:r w:rsidR="00CA3670">
              <w:t xml:space="preserve">ilgi </w:t>
            </w:r>
            <w:r w:rsidR="00CA3670" w:rsidRPr="004B4A7D">
              <w:t>S</w:t>
            </w:r>
            <w:r>
              <w:t>istemi (GG</w:t>
            </w:r>
            <w:r w:rsidR="00CA3670">
              <w:t xml:space="preserve">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 tüm mevzuat.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4382" w:type="dxa"/>
            <w:gridSpan w:val="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4382" w:type="dxa"/>
            <w:gridSpan w:val="8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9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lastRenderedPageBreak/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Bakanlık</w:t>
            </w:r>
          </w:p>
          <w:p w:rsidR="00EB4224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</w:t>
            </w:r>
          </w:p>
          <w:p w:rsidR="00CA3670" w:rsidRDefault="00EB4224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Gümrük Müdürlüğü</w:t>
            </w:r>
            <w:r w:rsidR="00CA3670">
              <w:t xml:space="preserve">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01514B" w:rsidRDefault="0001514B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252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Default="00495554" w:rsidP="00495554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Gıda Güvenliği Bilgi Sistemi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49555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GGBS’nde Sevkiyat Bildirimlerinin Sorgulanması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062408" w:rsidRDefault="0049555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Her gün </w:t>
            </w:r>
          </w:p>
          <w:p w:rsidR="00CA3670" w:rsidRDefault="00CA3670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CA3670" w:rsidRDefault="0001514B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Şube Md. Ve </w:t>
            </w:r>
            <w:r w:rsidR="00D14752">
              <w:t>Sorumlu Personel</w:t>
            </w:r>
          </w:p>
        </w:tc>
        <w:tc>
          <w:tcPr>
            <w:tcW w:w="3252" w:type="dxa"/>
            <w:gridSpan w:val="4"/>
            <w:shd w:val="clear" w:color="auto" w:fill="auto"/>
            <w:vAlign w:val="center"/>
          </w:tcPr>
          <w:p w:rsidR="00CA3670" w:rsidRDefault="00D14752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GGBS Sistemi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5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252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0774" w:type="dxa"/>
            <w:gridSpan w:val="20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9334B7" w:rsidRDefault="00222509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</w:t>
            </w:r>
            <w:r w:rsidR="00AE253D">
              <w:rPr>
                <w:rFonts w:ascii="Times New Roman" w:hAnsi="Times New Roman" w:cs="Times New Roman"/>
                <w:bCs/>
                <w:sz w:val="24"/>
                <w:szCs w:val="24"/>
              </w:rPr>
              <w:t>başvuru bildirimlerini</w:t>
            </w:r>
            <w:r w:rsidR="00F02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zamanında sonlandırmak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780948" w:rsidRDefault="00CA3670" w:rsidP="002710B9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F0228F">
              <w:t>Başvurular zamanında</w:t>
            </w:r>
            <w:r w:rsidR="002710B9">
              <w:t xml:space="preserve"> </w:t>
            </w:r>
            <w:r w:rsidR="00F0228F">
              <w:t xml:space="preserve">sonlandırıldıysa </w:t>
            </w:r>
            <w:r w:rsidR="002710B9">
              <w:t>başarı performansı % 100 olur.</w:t>
            </w:r>
          </w:p>
        </w:tc>
      </w:tr>
      <w:tr w:rsidR="00CA3670" w:rsidRPr="004B4A7D" w:rsidTr="00B96FC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20" w:type="dxa"/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6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  <w:tr w:rsidR="00CA3670" w:rsidTr="00B96FCE">
        <w:trPr>
          <w:gridAfter w:val="1"/>
          <w:wAfter w:w="205" w:type="dxa"/>
          <w:trHeight w:val="333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BA3740" w:rsidP="00BA3740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</w:t>
            </w:r>
            <w:r w:rsidR="00B96FCE">
              <w:rPr>
                <w:sz w:val="16"/>
                <w:szCs w:val="16"/>
              </w:rPr>
              <w:t>59.İLM.KYS.048</w:t>
            </w:r>
          </w:p>
        </w:tc>
      </w:tr>
      <w:tr w:rsidR="00CA3670" w:rsidTr="00B96FCE">
        <w:trPr>
          <w:gridAfter w:val="1"/>
          <w:wAfter w:w="205" w:type="dxa"/>
          <w:trHeight w:val="36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B96FCE">
        <w:trPr>
          <w:gridAfter w:val="1"/>
          <w:wAfter w:w="205" w:type="dxa"/>
          <w:trHeight w:val="309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B96FCE">
        <w:trPr>
          <w:gridAfter w:val="1"/>
          <w:wAfter w:w="205" w:type="dxa"/>
          <w:trHeight w:val="374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B96FCE">
        <w:trPr>
          <w:gridAfter w:val="1"/>
          <w:wAfter w:w="205" w:type="dxa"/>
          <w:trHeight w:val="30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0E4A41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0E4A41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E4A41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671"/>
        <w:gridCol w:w="911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F0228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911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F0228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911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F0228F">
        <w:trPr>
          <w:trHeight w:val="1947"/>
        </w:trPr>
        <w:tc>
          <w:tcPr>
            <w:tcW w:w="1848" w:type="dxa"/>
          </w:tcPr>
          <w:p w:rsidR="00CA3670" w:rsidRDefault="00BB0B81" w:rsidP="002E063F">
            <w:r>
              <w:rPr>
                <w:b/>
              </w:rPr>
              <w:t xml:space="preserve">Gıda ve Yem İthalat izni İşlemleri </w:t>
            </w:r>
          </w:p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F0228F" w:rsidP="0045061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Bütün başvuru bildirimlerini zamanında sonlandırmak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A3670" w:rsidRPr="00114DC9" w:rsidRDefault="00F0228F" w:rsidP="002E063F">
            <w:r>
              <w:t>Başvurular zamanında sonlandırıldıysa başarı performansı % 100 olur.</w:t>
            </w:r>
          </w:p>
        </w:tc>
        <w:tc>
          <w:tcPr>
            <w:tcW w:w="911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E70ACE" w:rsidP="002E063F">
            <w:r>
              <w:t>Yetkili ve görevli personel her gün sisteme giriş yaparak bildirimleri kontrol eder</w:t>
            </w:r>
          </w:p>
        </w:tc>
      </w:tr>
      <w:tr w:rsidR="00CA3670" w:rsidRPr="00114DC9" w:rsidTr="00F0228F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671" w:type="dxa"/>
          </w:tcPr>
          <w:p w:rsidR="00CA3670" w:rsidRPr="00114DC9" w:rsidRDefault="00CA3670" w:rsidP="002E063F"/>
        </w:tc>
        <w:tc>
          <w:tcPr>
            <w:tcW w:w="911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  <w:tr w:rsidR="00CA3670" w:rsidRPr="00114DC9" w:rsidTr="00F0228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671" w:type="dxa"/>
          </w:tcPr>
          <w:p w:rsidR="00CA3670" w:rsidRPr="00114DC9" w:rsidRDefault="00CA3670" w:rsidP="002E063F"/>
        </w:tc>
        <w:tc>
          <w:tcPr>
            <w:tcW w:w="911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  <w:tr w:rsidR="00CA3670" w:rsidRPr="00114DC9" w:rsidTr="00F0228F">
        <w:tc>
          <w:tcPr>
            <w:tcW w:w="1848" w:type="dxa"/>
          </w:tcPr>
          <w:p w:rsidR="00CA3670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671" w:type="dxa"/>
          </w:tcPr>
          <w:p w:rsidR="00CA3670" w:rsidRPr="00114DC9" w:rsidRDefault="00CA3670" w:rsidP="002E063F"/>
        </w:tc>
        <w:tc>
          <w:tcPr>
            <w:tcW w:w="911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B96FCE">
              <w:rPr>
                <w:sz w:val="16"/>
                <w:szCs w:val="16"/>
              </w:rPr>
              <w:t>59.İLM.KYS.048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0E4A41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0E4A41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0E4A41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F4B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Bildirimleri zamanında sonlandıramamak 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7F4BB1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Firmanın maddi kaybı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195B56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Bildirim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takip edilmeli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yerinde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yeniden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kontroller yapılmalı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2F1301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2F1301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FCE" w:rsidRDefault="00930F33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  <w:p w:rsidR="00CA3670" w:rsidRPr="00FF3334" w:rsidRDefault="00B96FCE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Her gün bildirimleri </w:t>
            </w:r>
            <w:r w:rsidR="007F4BB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 sonuçları </w:t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kontrol edememek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666554" w:rsidRDefault="00666554" w:rsidP="00666554">
      <w:pPr>
        <w:ind w:left="708"/>
        <w:jc w:val="center"/>
      </w:pPr>
      <w:r>
        <w:t>GIDA VE YEM ŞUBE MÜDÜRLÜĞÜ GÖREV DAĞILIMI        EK-1</w:t>
      </w:r>
    </w:p>
    <w:tbl>
      <w:tblPr>
        <w:tblW w:w="10392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21"/>
        <w:gridCol w:w="2355"/>
        <w:gridCol w:w="4998"/>
        <w:gridCol w:w="2251"/>
        <w:gridCol w:w="13"/>
        <w:gridCol w:w="13"/>
      </w:tblGrid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SIRA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jc w:val="center"/>
            </w:pPr>
            <w:r w:rsidRPr="00223D4D">
              <w:t>BİRİMİ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BİRİM KONULARI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SORUMLUSU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Personel ve İdari İşler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1-Dosyalama ve yazışmalar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Üretim Yerleri Kayıt-Onay işlemleri ve Denetimi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1-Tahıl, </w:t>
            </w:r>
            <w:r>
              <w:t>u</w:t>
            </w:r>
            <w:r w:rsidRPr="00223D4D">
              <w:t>n  üreten işyerleri</w:t>
            </w:r>
          </w:p>
          <w:p w:rsidR="00666554" w:rsidRPr="00223D4D" w:rsidRDefault="00666554" w:rsidP="00B818B7">
            <w:r w:rsidRPr="00223D4D">
              <w:t>2-Ekmek ve ekmek çeşitleri üreten iş yerleri</w:t>
            </w:r>
          </w:p>
          <w:p w:rsidR="00666554" w:rsidRPr="00223D4D" w:rsidRDefault="00666554" w:rsidP="00B818B7">
            <w:r w:rsidRPr="00223D4D">
              <w:t>3-Unlu mamüller üreten işyerleri</w:t>
            </w:r>
          </w:p>
          <w:p w:rsidR="00666554" w:rsidRDefault="00666554" w:rsidP="00B818B7">
            <w:r w:rsidRPr="00223D4D">
              <w:t>4-Pastacılık ürünleri , ekmek katkı maddeleri ve maya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-Şekerli mamüller üreten işyerleri</w:t>
            </w:r>
          </w:p>
          <w:p w:rsidR="00666554" w:rsidRDefault="00666554" w:rsidP="00B818B7">
            <w:r>
              <w:t>6</w:t>
            </w:r>
            <w:r w:rsidRPr="00223D4D">
              <w:t>- Boza üreten işyerleri</w:t>
            </w:r>
          </w:p>
          <w:p w:rsidR="00666554" w:rsidRPr="00223D4D" w:rsidRDefault="00666554" w:rsidP="00B818B7">
            <w:r>
              <w:t xml:space="preserve"> 7</w:t>
            </w:r>
            <w:r w:rsidRPr="00223D4D">
              <w:t>-Doğal bitkiler paketleyen işyerleri</w:t>
            </w:r>
          </w:p>
          <w:p w:rsidR="00666554" w:rsidRPr="00223D4D" w:rsidRDefault="00666554" w:rsidP="00B818B7">
            <w:r>
              <w:t>8</w:t>
            </w:r>
            <w:r w:rsidRPr="00223D4D">
              <w:t>-Kuru yemiş, hububat ve bakliyat işleyen işyerleri</w:t>
            </w:r>
          </w:p>
          <w:p w:rsidR="00666554" w:rsidRPr="00223D4D" w:rsidRDefault="00666554" w:rsidP="00B818B7">
            <w:r>
              <w:t>9</w:t>
            </w:r>
            <w:r w:rsidRPr="00223D4D">
              <w:t>-</w:t>
            </w:r>
            <w:r>
              <w:t>Kahve ,b</w:t>
            </w:r>
            <w:r w:rsidRPr="00223D4D">
              <w:t>aharat , tuz işleyen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Default="00666554" w:rsidP="00B818B7">
            <w:r>
              <w:t>1-</w:t>
            </w:r>
            <w:r w:rsidRPr="00223D4D">
              <w:t>Sıvı ve katı yağ üretim ve dolum yapan işletmeler</w:t>
            </w:r>
          </w:p>
          <w:p w:rsidR="00666554" w:rsidRDefault="00666554" w:rsidP="00B818B7">
            <w:r>
              <w:t>2-</w:t>
            </w:r>
            <w:r w:rsidRPr="00223D4D">
              <w:t>Meyve ve sebze işleyen işyerleri</w:t>
            </w:r>
          </w:p>
          <w:p w:rsidR="00666554" w:rsidRPr="00223D4D" w:rsidRDefault="00666554" w:rsidP="00B818B7">
            <w:r>
              <w:t>3</w:t>
            </w:r>
            <w:r w:rsidRPr="00223D4D">
              <w:t>-Alkollu içki üreten iş yerleri</w:t>
            </w:r>
          </w:p>
          <w:p w:rsidR="00666554" w:rsidRPr="00223D4D" w:rsidRDefault="00666554" w:rsidP="00B818B7">
            <w:r>
              <w:t>4</w:t>
            </w:r>
            <w:r w:rsidRPr="00223D4D">
              <w:t>-Alkolsüz içecek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-Sirke üreten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1-Süt ve süt ürünleri üreten işyerleri</w:t>
            </w:r>
          </w:p>
          <w:p w:rsidR="00666554" w:rsidRPr="00223D4D" w:rsidRDefault="00666554" w:rsidP="00B818B7">
            <w:r w:rsidRPr="00223D4D">
              <w:t>2-Dondurma ve yenilebilir buzlu ürünler üreten işyerleri</w:t>
            </w:r>
          </w:p>
          <w:p w:rsidR="00666554" w:rsidRPr="00223D4D" w:rsidRDefault="00666554" w:rsidP="00B818B7">
            <w:r w:rsidRPr="00223D4D">
              <w:t>3-Et ürünleri üreten işyerleri</w:t>
            </w:r>
          </w:p>
          <w:p w:rsidR="00666554" w:rsidRPr="00223D4D" w:rsidRDefault="00666554" w:rsidP="00B818B7">
            <w:r w:rsidRPr="00223D4D">
              <w:t>4-Yumurta ürünleri üreten işyerleri</w:t>
            </w:r>
          </w:p>
          <w:p w:rsidR="00666554" w:rsidRPr="00223D4D" w:rsidRDefault="00666554" w:rsidP="00B818B7">
            <w:r w:rsidRPr="00223D4D">
              <w:t>5-Yumurta paketleyen işyerleri</w:t>
            </w:r>
          </w:p>
          <w:p w:rsidR="00666554" w:rsidRPr="00223D4D" w:rsidRDefault="00666554" w:rsidP="00B818B7">
            <w:r w:rsidRPr="00223D4D">
              <w:t>6-Bal paketleyen işyerleri</w:t>
            </w:r>
          </w:p>
          <w:p w:rsidR="00666554" w:rsidRPr="00223D4D" w:rsidRDefault="00666554" w:rsidP="00B818B7">
            <w:r w:rsidRPr="00223D4D">
              <w:t>7-Süt Toplama Merkezleri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1-Hazır yemek üreten işyerleri ve yemek fabrikaları</w:t>
            </w:r>
          </w:p>
          <w:p w:rsidR="00666554" w:rsidRPr="00223D4D" w:rsidRDefault="00666554" w:rsidP="00B818B7">
            <w:r w:rsidRPr="00223D4D">
              <w:t>2-Gıda ile temas eden madde ve malzeme üreten işyerleri</w:t>
            </w:r>
          </w:p>
          <w:p w:rsidR="00666554" w:rsidRPr="00223D4D" w:rsidRDefault="00666554" w:rsidP="00B818B7">
            <w:r w:rsidRPr="00223D4D">
              <w:t>3-Gıda ışınlama yapan işyerleri</w:t>
            </w:r>
          </w:p>
          <w:p w:rsidR="00666554" w:rsidRPr="00223D4D" w:rsidRDefault="00666554" w:rsidP="00B818B7">
            <w:r w:rsidRPr="00223D4D">
              <w:t>4-Fonksiyonel gıdaları üreten işyerleri</w:t>
            </w:r>
          </w:p>
          <w:p w:rsidR="00666554" w:rsidRPr="00223D4D" w:rsidRDefault="00666554" w:rsidP="00B818B7">
            <w:r w:rsidRPr="00223D4D">
              <w:t>5-Gıda takviyeleri üreten işyerleri</w:t>
            </w:r>
          </w:p>
          <w:p w:rsidR="00666554" w:rsidRPr="00223D4D" w:rsidRDefault="00666554" w:rsidP="00B818B7">
            <w:r w:rsidRPr="00223D4D">
              <w:lastRenderedPageBreak/>
              <w:t>6-Genetik modifiye ürünler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Yem Onay Kayıt Ve Denetim İşlemleri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1-Yem </w:t>
            </w:r>
            <w:r>
              <w:t>f</w:t>
            </w:r>
            <w:r w:rsidRPr="00223D4D">
              <w:t>abrikaları</w:t>
            </w:r>
          </w:p>
          <w:p w:rsidR="00666554" w:rsidRPr="00223D4D" w:rsidRDefault="00666554" w:rsidP="00B818B7">
            <w:r w:rsidRPr="00223D4D">
              <w:t>2-Yem hammaddesi üreten işyerleri</w:t>
            </w:r>
          </w:p>
          <w:p w:rsidR="00666554" w:rsidRPr="00223D4D" w:rsidRDefault="00666554" w:rsidP="00B818B7">
            <w:r w:rsidRPr="00223D4D">
              <w:t>3-İlçe müdürlüklerinin yem denetimlerinin izlenmesi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36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maddelerin</w:t>
            </w:r>
            <w:r w:rsidRPr="00223D4D">
              <w:t xml:space="preserve">  ithalat  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</w:t>
            </w:r>
            <w:r>
              <w:t>G</w:t>
            </w:r>
            <w:r w:rsidRPr="00223D4D">
              <w:t>emiler</w:t>
            </w:r>
          </w:p>
          <w:p w:rsidR="00666554" w:rsidRPr="00223D4D" w:rsidRDefault="00666554" w:rsidP="00B818B7">
            <w:r w:rsidRPr="00223D4D">
              <w:t>2-Yağ tankları</w:t>
            </w:r>
          </w:p>
          <w:p w:rsidR="00666554" w:rsidRPr="00223D4D" w:rsidRDefault="00666554" w:rsidP="00B818B7">
            <w:r w:rsidRPr="00223D4D">
              <w:t>3-Tarım ürünleri depolama tankları ve özel antrepolar</w:t>
            </w:r>
          </w:p>
          <w:p w:rsidR="00666554" w:rsidRPr="00223D4D" w:rsidRDefault="00666554" w:rsidP="00B818B7">
            <w:r w:rsidRPr="00223D4D">
              <w:t>4-Gümrük depoları</w:t>
            </w:r>
          </w:p>
          <w:p w:rsidR="00666554" w:rsidRPr="00223D4D" w:rsidRDefault="00666554" w:rsidP="00B818B7">
            <w:r w:rsidRPr="00223D4D">
              <w:t>5-Gümrüklü alanlarda bulunan yük taşıyan araçlar</w:t>
            </w:r>
          </w:p>
          <w:p w:rsidR="00666554" w:rsidRPr="00223D4D" w:rsidRDefault="00666554" w:rsidP="00B818B7">
            <w:r w:rsidRPr="00223D4D">
              <w:t>6-Çorlu havalimanı gümrük deposu</w:t>
            </w:r>
          </w:p>
          <w:p w:rsidR="00666554" w:rsidRPr="00223D4D" w:rsidRDefault="00666554" w:rsidP="00B818B7">
            <w:r w:rsidRPr="00223D4D">
              <w:t>7-Firmaların özel gümrüklü antrepolarında bulunan ithal ve ihraç edilecek ürünlerin her türlü kontrollerini yapmak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1110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malzemelerin</w:t>
            </w:r>
            <w:r w:rsidRPr="00223D4D">
              <w:t xml:space="preserve">  ihracat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>
            <w:pPr>
              <w:spacing w:line="100" w:lineRule="atLeast"/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FC2B64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83"/>
        </w:trPr>
        <w:tc>
          <w:tcPr>
            <w:tcW w:w="741" w:type="dxa"/>
            <w:shd w:val="clear" w:color="auto" w:fill="auto"/>
          </w:tcPr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                           </w:t>
            </w:r>
          </w:p>
          <w:p w:rsidR="00666554" w:rsidRPr="00223D4D" w:rsidRDefault="00666554" w:rsidP="00B818B7">
            <w:r w:rsidRPr="00223D4D">
              <w:t xml:space="preserve"> GIDA VE YEM ŞUBE MÜDÜRLÜĞÜ GÖREV DAĞILIMI                      EK-2</w:t>
            </w:r>
          </w:p>
        </w:tc>
      </w:tr>
      <w:tr w:rsidR="00666554" w:rsidRPr="00223D4D" w:rsidTr="008B7292">
        <w:trPr>
          <w:trHeight w:val="10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Çorlu, Çerkezköy ve Ergene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8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Süleymanpaşa, Malkara ve Hayrabolu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59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Şarköy, M.Ereğlisi ve Muratlı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511CB1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Saray ve Kapaklı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Yem satış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11 İlçe Gıda, Tarım ve Hayvancılık Müdürlüklerinin yetki devri yapılan yem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</w:tbl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14B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6CB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4A41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1560D"/>
    <w:rsid w:val="002162E1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A8A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1F76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130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D67B6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5877"/>
    <w:rsid w:val="004072B7"/>
    <w:rsid w:val="004105AE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4DE9"/>
    <w:rsid w:val="00445A64"/>
    <w:rsid w:val="00450616"/>
    <w:rsid w:val="00450AC8"/>
    <w:rsid w:val="004513AB"/>
    <w:rsid w:val="00453172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76C9E"/>
    <w:rsid w:val="004808BF"/>
    <w:rsid w:val="00480DC4"/>
    <w:rsid w:val="0048116C"/>
    <w:rsid w:val="00481900"/>
    <w:rsid w:val="004842F6"/>
    <w:rsid w:val="00484D36"/>
    <w:rsid w:val="00485A4B"/>
    <w:rsid w:val="00486097"/>
    <w:rsid w:val="00491ABF"/>
    <w:rsid w:val="00495554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2A93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1BEC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3C22"/>
    <w:rsid w:val="005949A8"/>
    <w:rsid w:val="005977A5"/>
    <w:rsid w:val="00597FDB"/>
    <w:rsid w:val="005A0D96"/>
    <w:rsid w:val="005A147C"/>
    <w:rsid w:val="005A2529"/>
    <w:rsid w:val="005A2569"/>
    <w:rsid w:val="005A2E01"/>
    <w:rsid w:val="005A74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1E62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51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44F3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1A9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47A7"/>
    <w:rsid w:val="00785352"/>
    <w:rsid w:val="007853E6"/>
    <w:rsid w:val="00786780"/>
    <w:rsid w:val="00786A69"/>
    <w:rsid w:val="00786CC7"/>
    <w:rsid w:val="00792C73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7AD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7F4BB1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0F33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5C96"/>
    <w:rsid w:val="00A67DF7"/>
    <w:rsid w:val="00A708C9"/>
    <w:rsid w:val="00A72928"/>
    <w:rsid w:val="00A74B6A"/>
    <w:rsid w:val="00A76173"/>
    <w:rsid w:val="00A762E3"/>
    <w:rsid w:val="00A76C0A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3BA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03FB"/>
    <w:rsid w:val="00B21B60"/>
    <w:rsid w:val="00B227C8"/>
    <w:rsid w:val="00B2283C"/>
    <w:rsid w:val="00B23419"/>
    <w:rsid w:val="00B24EDC"/>
    <w:rsid w:val="00B25CCE"/>
    <w:rsid w:val="00B26166"/>
    <w:rsid w:val="00B33211"/>
    <w:rsid w:val="00B332B2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96239"/>
    <w:rsid w:val="00B96FCE"/>
    <w:rsid w:val="00B973AF"/>
    <w:rsid w:val="00BA2792"/>
    <w:rsid w:val="00BA3740"/>
    <w:rsid w:val="00BA693F"/>
    <w:rsid w:val="00BA69B9"/>
    <w:rsid w:val="00BB0B81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61CA"/>
    <w:rsid w:val="00BE6B32"/>
    <w:rsid w:val="00BE79C9"/>
    <w:rsid w:val="00BF01F9"/>
    <w:rsid w:val="00BF1028"/>
    <w:rsid w:val="00BF347E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4B2A"/>
    <w:rsid w:val="00C25AFE"/>
    <w:rsid w:val="00C261BE"/>
    <w:rsid w:val="00C27B1C"/>
    <w:rsid w:val="00C317DF"/>
    <w:rsid w:val="00C33D59"/>
    <w:rsid w:val="00C3497A"/>
    <w:rsid w:val="00C34C87"/>
    <w:rsid w:val="00C34F01"/>
    <w:rsid w:val="00C369BE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56C64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50CC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2C7C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752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0CC7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0CF5"/>
    <w:rsid w:val="00E41A6F"/>
    <w:rsid w:val="00E43030"/>
    <w:rsid w:val="00E4447E"/>
    <w:rsid w:val="00E474B6"/>
    <w:rsid w:val="00E50E39"/>
    <w:rsid w:val="00E51E0F"/>
    <w:rsid w:val="00E52D62"/>
    <w:rsid w:val="00E5427F"/>
    <w:rsid w:val="00E546A1"/>
    <w:rsid w:val="00E54C5E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B4224"/>
    <w:rsid w:val="00EC086C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D7CF5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228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2CA2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B9DB6-11A5-4F0D-A919-0A0507C96E8B}"/>
</file>

<file path=customXml/itemProps2.xml><?xml version="1.0" encoding="utf-8"?>
<ds:datastoreItem xmlns:ds="http://schemas.openxmlformats.org/officeDocument/2006/customXml" ds:itemID="{0AA63C3A-1B3E-4856-BE9B-F583D227C69E}"/>
</file>

<file path=customXml/itemProps3.xml><?xml version="1.0" encoding="utf-8"?>
<ds:datastoreItem xmlns:ds="http://schemas.openxmlformats.org/officeDocument/2006/customXml" ds:itemID="{2CB44297-1E4D-4483-B74A-5A6FC8DCB23F}"/>
</file>

<file path=customXml/itemProps4.xml><?xml version="1.0" encoding="utf-8"?>
<ds:datastoreItem xmlns:ds="http://schemas.openxmlformats.org/officeDocument/2006/customXml" ds:itemID="{6BE11127-5F68-4EA1-B344-58974F598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2018-03-10T21:27:00Z</dcterms:created>
  <dcterms:modified xsi:type="dcterms:W3CDTF">2018-04-01T08:25:00Z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