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0" w:rsidRDefault="00CA3670" w:rsidP="00CA3670">
      <w:pPr>
        <w:jc w:val="center"/>
        <w:rPr>
          <w:b/>
        </w:rPr>
      </w:pPr>
    </w:p>
    <w:tbl>
      <w:tblPr>
        <w:tblW w:w="108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"/>
        <w:gridCol w:w="992"/>
        <w:gridCol w:w="418"/>
        <w:gridCol w:w="403"/>
        <w:gridCol w:w="19"/>
        <w:gridCol w:w="358"/>
        <w:gridCol w:w="646"/>
        <w:gridCol w:w="1406"/>
        <w:gridCol w:w="140"/>
        <w:gridCol w:w="550"/>
        <w:gridCol w:w="172"/>
        <w:gridCol w:w="704"/>
        <w:gridCol w:w="419"/>
        <w:gridCol w:w="293"/>
        <w:gridCol w:w="113"/>
        <w:gridCol w:w="313"/>
        <w:gridCol w:w="378"/>
        <w:gridCol w:w="743"/>
        <w:gridCol w:w="297"/>
        <w:gridCol w:w="2195"/>
        <w:gridCol w:w="215"/>
      </w:tblGrid>
      <w:tr w:rsidR="00CA3670" w:rsidRPr="00F64247" w:rsidTr="00BE1D1A">
        <w:trPr>
          <w:gridBefore w:val="1"/>
          <w:wBefore w:w="30" w:type="dxa"/>
          <w:trHeight w:val="273"/>
        </w:trPr>
        <w:tc>
          <w:tcPr>
            <w:tcW w:w="21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BE1D1A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GTHB.59.İLM.KYS.041</w:t>
            </w:r>
          </w:p>
        </w:tc>
      </w:tr>
      <w:tr w:rsidR="00CA3670" w:rsidRPr="00352956" w:rsidTr="00BE1D1A">
        <w:trPr>
          <w:gridBefore w:val="1"/>
          <w:wBefore w:w="30" w:type="dxa"/>
          <w:trHeight w:val="295"/>
        </w:trPr>
        <w:tc>
          <w:tcPr>
            <w:tcW w:w="21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30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BE1D1A">
        <w:trPr>
          <w:gridBefore w:val="1"/>
          <w:wBefore w:w="30" w:type="dxa"/>
          <w:trHeight w:val="253"/>
        </w:trPr>
        <w:tc>
          <w:tcPr>
            <w:tcW w:w="21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30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BE1D1A">
        <w:trPr>
          <w:gridBefore w:val="1"/>
          <w:wBefore w:w="30" w:type="dxa"/>
          <w:trHeight w:val="307"/>
        </w:trPr>
        <w:tc>
          <w:tcPr>
            <w:tcW w:w="21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30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BE1D1A">
        <w:trPr>
          <w:gridBefore w:val="1"/>
          <w:wBefore w:w="30" w:type="dxa"/>
          <w:trHeight w:val="246"/>
        </w:trPr>
        <w:tc>
          <w:tcPr>
            <w:tcW w:w="21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30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30" w:type="dxa"/>
          <w:trHeight w:val="424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11"/>
            <w:vAlign w:val="center"/>
          </w:tcPr>
          <w:p w:rsidR="00CA3670" w:rsidRPr="004B4A7D" w:rsidRDefault="00654C52" w:rsidP="002E063F">
            <w:pPr>
              <w:rPr>
                <w:bCs/>
                <w:szCs w:val="20"/>
              </w:rPr>
            </w:pPr>
            <w:r>
              <w:rPr>
                <w:b/>
                <w:i/>
              </w:rPr>
              <w:t>TASF</w:t>
            </w:r>
            <w:r w:rsidR="00177D8B">
              <w:rPr>
                <w:b/>
                <w:i/>
              </w:rPr>
              <w:t>İYELİK ÜRÜN KONTROLÜ</w:t>
            </w:r>
            <w:r w:rsidR="00620CE5">
              <w:rPr>
                <w:b/>
                <w:i/>
              </w:rPr>
              <w:t xml:space="preserve"> </w:t>
            </w:r>
            <w:r w:rsidR="00CA3670" w:rsidRPr="00EA2AD8">
              <w:rPr>
                <w:b/>
                <w:i/>
              </w:rPr>
              <w:t xml:space="preserve"> SÜRECİ</w:t>
            </w:r>
            <w:r w:rsidR="00CA3670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gridSpan w:val="5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BE1D1A">
              <w:rPr>
                <w:bCs/>
                <w:szCs w:val="20"/>
              </w:rPr>
              <w:t>41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30" w:type="dxa"/>
          <w:trHeight w:val="662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30" w:type="dxa"/>
          <w:trHeight w:val="532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30" w:type="dxa"/>
          <w:trHeight w:hRule="exact" w:val="966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Pr="00780948" w:rsidRDefault="00CA3670" w:rsidP="002E063F">
            <w:r>
              <w:t>İlgili Şube Müdürü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30" w:type="dxa"/>
          <w:trHeight w:hRule="exact" w:val="2128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780948" w:rsidRDefault="00654C52" w:rsidP="002E063F">
            <w:r>
              <w:t xml:space="preserve">Gıda Mühendisi, </w:t>
            </w:r>
            <w:r w:rsidR="00177D8B">
              <w:t>Veteriner Hekim, Ziraat Mühendisi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30" w:type="dxa"/>
          <w:cantSplit/>
          <w:trHeight w:val="654"/>
        </w:trPr>
        <w:tc>
          <w:tcPr>
            <w:tcW w:w="1832" w:type="dxa"/>
            <w:gridSpan w:val="4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3"/>
            <w:vAlign w:val="center"/>
          </w:tcPr>
          <w:p w:rsidR="00CA3670" w:rsidRPr="004B4A7D" w:rsidRDefault="00654C52" w:rsidP="00177D8B">
            <w:r>
              <w:t>Tasf</w:t>
            </w:r>
            <w:r w:rsidR="00177D8B">
              <w:t>iyelik ürün kontrol evraklarının gelişi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30" w:type="dxa"/>
          <w:cantSplit/>
          <w:trHeight w:val="828"/>
        </w:trPr>
        <w:tc>
          <w:tcPr>
            <w:tcW w:w="1832" w:type="dxa"/>
            <w:gridSpan w:val="4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3"/>
            <w:vAlign w:val="center"/>
          </w:tcPr>
          <w:p w:rsidR="00CA3670" w:rsidRPr="004B4A7D" w:rsidRDefault="00654C52" w:rsidP="002E063F">
            <w:r>
              <w:t>Tasf</w:t>
            </w:r>
            <w:r w:rsidR="00E35D57">
              <w:t>iyelik ürüne cevap verilmesi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hRule="exact" w:val="567"/>
        </w:trPr>
        <w:tc>
          <w:tcPr>
            <w:tcW w:w="6227" w:type="dxa"/>
            <w:gridSpan w:val="12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8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310"/>
        </w:trPr>
        <w:tc>
          <w:tcPr>
            <w:tcW w:w="6227" w:type="dxa"/>
            <w:gridSpan w:val="12"/>
          </w:tcPr>
          <w:p w:rsidR="00654C52" w:rsidRDefault="00654C52" w:rsidP="00654C52">
            <w:pPr>
              <w:jc w:val="center"/>
              <w:rPr>
                <w:b/>
              </w:rPr>
            </w:pPr>
            <w:r>
              <w:rPr>
                <w:b/>
              </w:rPr>
              <w:t>5996 SAYILI VETERİNER HİZMETLERİ BİTKİ SAĞLIĞI GIDA VE YEM KANUNU</w:t>
            </w:r>
          </w:p>
          <w:p w:rsidR="00654C52" w:rsidRDefault="00654C52" w:rsidP="002E063F">
            <w:pPr>
              <w:ind w:left="172"/>
              <w:rPr>
                <w:b/>
                <w:u w:val="single"/>
              </w:rPr>
            </w:pPr>
          </w:p>
          <w:p w:rsidR="003E336C" w:rsidRDefault="00654C52" w:rsidP="002E063F">
            <w:pPr>
              <w:ind w:left="172"/>
            </w:pPr>
            <w:r>
              <w:rPr>
                <w:b/>
                <w:u w:val="single"/>
              </w:rPr>
              <w:t>TASF</w:t>
            </w:r>
            <w:r w:rsidR="003E336C">
              <w:rPr>
                <w:b/>
                <w:u w:val="single"/>
              </w:rPr>
              <w:t>İYELİK ÜRÜN</w:t>
            </w:r>
            <w:r w:rsidR="003E336C" w:rsidRPr="00371F32">
              <w:rPr>
                <w:b/>
                <w:u w:val="single"/>
              </w:rPr>
              <w:t xml:space="preserve"> UYGULAMA ESASLARI SÜRECİ:</w:t>
            </w:r>
          </w:p>
          <w:p w:rsidR="003E336C" w:rsidRDefault="003E336C" w:rsidP="002E063F">
            <w:pPr>
              <w:ind w:left="172"/>
            </w:pPr>
            <w:r>
              <w:t>1-</w:t>
            </w:r>
            <w:r w:rsidR="00654C52">
              <w:t>Tasf</w:t>
            </w:r>
            <w:r w:rsidRPr="003E336C">
              <w:t>iyelik ürün evraklarının kontrol amacıy</w:t>
            </w:r>
            <w:r>
              <w:t>la</w:t>
            </w:r>
            <w:r w:rsidRPr="003E336C">
              <w:t xml:space="preserve"> </w:t>
            </w:r>
            <w:r>
              <w:t>Gıda ve Yem Şube Müdürlüğüne gelir.</w:t>
            </w:r>
          </w:p>
          <w:p w:rsidR="00B06BC9" w:rsidRDefault="003E336C" w:rsidP="002E063F">
            <w:pPr>
              <w:ind w:left="172"/>
            </w:pPr>
            <w:r>
              <w:t>2- Evraklar Gıda ve Yem Şube Müdürü tarafından incelenerek ilgili kişiye elektronik ortamda havale edilir.</w:t>
            </w:r>
          </w:p>
          <w:p w:rsidR="003E336C" w:rsidRDefault="003E336C" w:rsidP="002E063F">
            <w:pPr>
              <w:ind w:left="172"/>
            </w:pPr>
            <w:r>
              <w:t>3-Evrak asılları Gıda ve Yem Şube Müdürü kontrolü sonucu ilgili kişiye iletilir.</w:t>
            </w:r>
          </w:p>
          <w:p w:rsidR="003E336C" w:rsidRDefault="003E336C" w:rsidP="002E063F">
            <w:pPr>
              <w:ind w:left="172"/>
            </w:pPr>
            <w:r>
              <w:t xml:space="preserve">4-İlgili personel tarafından başvuru dosyası kontrol edilir. </w:t>
            </w:r>
          </w:p>
          <w:p w:rsidR="003E336C" w:rsidRDefault="003E336C" w:rsidP="002E063F">
            <w:pPr>
              <w:ind w:left="172"/>
            </w:pPr>
            <w:r>
              <w:t>5- Resmi araç görev kağıdı düzenlenir.</w:t>
            </w:r>
          </w:p>
          <w:p w:rsidR="004718AD" w:rsidRDefault="004718AD" w:rsidP="002E063F">
            <w:pPr>
              <w:ind w:left="172"/>
            </w:pPr>
            <w:r>
              <w:t>6-Evraklarda beyan edilen ürün ile mevcut ürünün kimlik kontrolü yapılarak gıda güvenliği açısından değerlendirilir.</w:t>
            </w:r>
          </w:p>
          <w:p w:rsidR="004718AD" w:rsidRDefault="004718AD" w:rsidP="002E063F">
            <w:pPr>
              <w:ind w:left="172"/>
            </w:pPr>
            <w:r>
              <w:t xml:space="preserve">7-Ürünün kimlik bilgileri doğru ise üründen numune alınıp </w:t>
            </w:r>
            <w:r>
              <w:lastRenderedPageBreak/>
              <w:t>alınmayacağına karar verilir.</w:t>
            </w:r>
          </w:p>
          <w:p w:rsidR="004718AD" w:rsidRDefault="004718AD" w:rsidP="004718AD">
            <w:pPr>
              <w:ind w:left="172"/>
            </w:pPr>
            <w:r>
              <w:t>8- Numune alınacak ise analiz kriterleri belirlenerek</w:t>
            </w:r>
            <w:r w:rsidR="00654C52">
              <w:t xml:space="preserve"> analiz ücreti öğrenilir ve </w:t>
            </w:r>
            <w:r w:rsidR="001E22AB">
              <w:t>Gümrük</w:t>
            </w:r>
            <w:r>
              <w:t xml:space="preserve"> Müdürlüğüne analiz ücreti bildirilerek yazı onaya sunulur.</w:t>
            </w:r>
          </w:p>
          <w:p w:rsidR="004718AD" w:rsidRDefault="00654C52" w:rsidP="002E063F">
            <w:pPr>
              <w:ind w:left="172"/>
            </w:pPr>
            <w:r>
              <w:t>9-Tasf</w:t>
            </w:r>
            <w:r w:rsidR="004718AD">
              <w:t>iyelik ürünün analizine ait yazının</w:t>
            </w:r>
            <w:r w:rsidR="00F96F75">
              <w:t>,</w:t>
            </w:r>
            <w:r w:rsidR="00F61D59">
              <w:t xml:space="preserve"> Gıda ve Yem Şube Müdürlüğüne gelmes</w:t>
            </w:r>
            <w:r w:rsidR="009B100B">
              <w:t xml:space="preserve">i  ile ilgili evraklar elektronik ortamda havale edilir ve  evrak asılları da ilgili kişiye iletilir. </w:t>
            </w:r>
          </w:p>
          <w:p w:rsidR="00F61D59" w:rsidRDefault="00F61D59" w:rsidP="002E063F">
            <w:pPr>
              <w:ind w:left="172"/>
            </w:pPr>
            <w:r>
              <w:t>10-</w:t>
            </w:r>
            <w:r w:rsidR="001E22AB">
              <w:t xml:space="preserve">Ürünün kimlik bilgileri ve analiz verilerine ilişkin rapor düzenlenir. Ürün uygunsa tasfiyelik ürünün tüketiminin gıda güvenliği açısından sakıncalı olmadığını gösterir yazı ile ek rapor </w:t>
            </w:r>
            <w:r w:rsidR="00030F4F">
              <w:t>Gümrük Müdürlüğüne gönderilir.</w:t>
            </w:r>
          </w:p>
          <w:p w:rsidR="00030F4F" w:rsidRPr="003E336C" w:rsidRDefault="00030F4F" w:rsidP="002E063F">
            <w:pPr>
              <w:ind w:left="172"/>
            </w:pPr>
            <w:r>
              <w:t>11-Ürün uygun değilse tasfiyelik ürünün gıda güvenliği açısından sakıncalı olduğunu gösterir yazısı ile ekli rapor Gümrük Müdürlüğüne gönderilir.</w:t>
            </w:r>
          </w:p>
          <w:p w:rsidR="00CA3670" w:rsidRPr="003F1FDC" w:rsidRDefault="00242A1B" w:rsidP="00030F4F">
            <w:pPr>
              <w:ind w:left="172"/>
              <w:jc w:val="both"/>
            </w:pPr>
            <w:r>
              <w:t xml:space="preserve">          </w:t>
            </w: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4718AD" w:rsidP="005828DC">
            <w:pPr>
              <w:tabs>
                <w:tab w:val="left" w:pos="186"/>
              </w:tabs>
              <w:spacing w:after="0" w:line="240" w:lineRule="auto"/>
              <w:ind w:left="360"/>
            </w:pPr>
            <w:r>
              <w:t xml:space="preserve">Gümrük Müdürlüğü </w:t>
            </w:r>
          </w:p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CA3670" w:rsidP="002E063F">
            <w:pPr>
              <w:tabs>
                <w:tab w:val="left" w:pos="186"/>
              </w:tabs>
              <w:spacing w:after="0" w:line="240" w:lineRule="auto"/>
            </w:pPr>
          </w:p>
          <w:p w:rsidR="00CA3670" w:rsidRPr="004B4A7D" w:rsidRDefault="00CA3670" w:rsidP="002E063F">
            <w:pPr>
              <w:tabs>
                <w:tab w:val="left" w:pos="186"/>
              </w:tabs>
            </w:pP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567"/>
        </w:trPr>
        <w:tc>
          <w:tcPr>
            <w:tcW w:w="6227" w:type="dxa"/>
            <w:gridSpan w:val="12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397"/>
        </w:trPr>
        <w:tc>
          <w:tcPr>
            <w:tcW w:w="6227" w:type="dxa"/>
            <w:gridSpan w:val="12"/>
            <w:shd w:val="clear" w:color="auto" w:fill="auto"/>
            <w:vAlign w:val="center"/>
          </w:tcPr>
          <w:p w:rsidR="00125A4B" w:rsidRDefault="00125A4B" w:rsidP="00030F4F">
            <w:pPr>
              <w:ind w:left="172"/>
              <w:jc w:val="both"/>
            </w:pPr>
            <w:r>
              <w:t xml:space="preserve">           </w:t>
            </w:r>
            <w:r w:rsidR="00030F4F">
              <w:t>Tasfiyelik ürünün uygunluk  veya uygunsuz olarak Gümrük Müdürlüğüne yazı yazılır.</w:t>
            </w:r>
          </w:p>
          <w:p w:rsidR="00CA3670" w:rsidRPr="004B4A7D" w:rsidRDefault="00CA3670" w:rsidP="00125A4B">
            <w:pPr>
              <w:pStyle w:val="AralkYok"/>
              <w:jc w:val="both"/>
              <w:rPr>
                <w:bCs/>
              </w:rPr>
            </w:pP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3234D7" w:rsidRDefault="00030F4F" w:rsidP="003234D7">
            <w:pPr>
              <w:tabs>
                <w:tab w:val="left" w:pos="186"/>
              </w:tabs>
              <w:spacing w:after="0" w:line="240" w:lineRule="auto"/>
              <w:ind w:left="360"/>
            </w:pPr>
            <w:r>
              <w:t>Gümrük Müdürlüğü</w:t>
            </w:r>
          </w:p>
          <w:p w:rsidR="003234D7" w:rsidRDefault="003234D7" w:rsidP="003234D7">
            <w:pPr>
              <w:tabs>
                <w:tab w:val="left" w:pos="186"/>
              </w:tabs>
              <w:ind w:left="100"/>
            </w:pPr>
          </w:p>
          <w:p w:rsidR="00CA3670" w:rsidRPr="004B4A7D" w:rsidRDefault="00DF4594" w:rsidP="002E063F">
            <w:pPr>
              <w:tabs>
                <w:tab w:val="left" w:pos="186"/>
              </w:tabs>
            </w:pPr>
            <w:r>
              <w:t xml:space="preserve"> 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CA3670" w:rsidRPr="004B4A7D" w:rsidRDefault="00030F4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>Gıda Güvenliği</w:t>
            </w:r>
            <w:r w:rsidR="00CA3670">
              <w:t xml:space="preserve"> </w:t>
            </w:r>
            <w:r w:rsidR="00CA3670" w:rsidRPr="004B4A7D">
              <w:t>B</w:t>
            </w:r>
            <w:r w:rsidR="00CA3670">
              <w:t xml:space="preserve">ilgi </w:t>
            </w:r>
            <w:r w:rsidR="00CA3670" w:rsidRPr="004B4A7D">
              <w:t>S</w:t>
            </w:r>
            <w:r>
              <w:t>istemi (GG</w:t>
            </w:r>
            <w:r w:rsidR="00CA3670">
              <w:t xml:space="preserve">BS)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0A40DD" w:rsidRPr="00712DCA" w:rsidRDefault="00CA3670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İlgili  tüm mevzuat.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4382" w:type="dxa"/>
            <w:gridSpan w:val="8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9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4382" w:type="dxa"/>
            <w:gridSpan w:val="8"/>
            <w:shd w:val="clear" w:color="auto" w:fill="auto"/>
          </w:tcPr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Organizasyonel yapı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Süreç performansı</w:t>
            </w:r>
          </w:p>
          <w:p w:rsidR="00CA3670" w:rsidRDefault="00CA3670" w:rsidP="002E063F">
            <w:pPr>
              <w:ind w:left="172"/>
            </w:pPr>
          </w:p>
          <w:p w:rsidR="00CA3670" w:rsidRDefault="00CA3670" w:rsidP="002E063F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9"/>
            <w:shd w:val="clear" w:color="auto" w:fill="auto"/>
          </w:tcPr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Hükümet programı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Diğer Kamu Kurum ve Kuruluşlarının düzenlemeleri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Teknolojik gelişmeler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lastRenderedPageBreak/>
              <w:t>Doğal afetler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C53775" w:rsidRDefault="00C53775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lastRenderedPageBreak/>
              <w:t>Bakanlık</w:t>
            </w:r>
          </w:p>
          <w:p w:rsidR="00C9164D" w:rsidRDefault="00704F82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Yerli ve Yabancı</w:t>
            </w:r>
            <w:r w:rsidR="00CA3670">
              <w:t xml:space="preserve"> Kişiler</w:t>
            </w:r>
          </w:p>
          <w:p w:rsidR="00CA3670" w:rsidRDefault="00C9164D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Gümrük Müdürlüğü</w:t>
            </w:r>
            <w:r w:rsidR="00CA3670">
              <w:t xml:space="preserve">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müdürlük personeli</w:t>
            </w: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lastRenderedPageBreak/>
              <w:t>SÜREÇ İZLEME TABLOSU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5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3450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İLMDR_1_1</w:t>
            </w:r>
          </w:p>
        </w:tc>
        <w:tc>
          <w:tcPr>
            <w:tcW w:w="1844" w:type="dxa"/>
            <w:gridSpan w:val="5"/>
            <w:shd w:val="clear" w:color="auto" w:fill="auto"/>
            <w:vAlign w:val="center"/>
          </w:tcPr>
          <w:p w:rsidR="00CA3670" w:rsidRDefault="00A45695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Cevap bazlı izleme</w:t>
            </w:r>
            <w:r w:rsidR="00CA3670">
              <w:t xml:space="preserve">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A3670" w:rsidRDefault="00C9164D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EBYS Sistemi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062408" w:rsidRDefault="00062408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Her gün </w:t>
            </w:r>
          </w:p>
          <w:p w:rsidR="00CA3670" w:rsidRDefault="00CA3670" w:rsidP="00A72928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CA3670" w:rsidRDefault="00C9164D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İlgili Personel</w:t>
            </w:r>
          </w:p>
        </w:tc>
        <w:tc>
          <w:tcPr>
            <w:tcW w:w="3450" w:type="dxa"/>
            <w:gridSpan w:val="4"/>
            <w:shd w:val="clear" w:color="auto" w:fill="auto"/>
            <w:vAlign w:val="center"/>
          </w:tcPr>
          <w:p w:rsidR="00CA3670" w:rsidRDefault="00C9164D" w:rsidP="00C9164D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Başvuru evraklarının arşivlenmesi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5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3450" w:type="dxa"/>
            <w:gridSpan w:val="4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SÜREÇ HEDEFLERİ ve PERFORMANS GÖSTERGELERİ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t>Hedef No</w:t>
            </w:r>
          </w:p>
        </w:tc>
        <w:tc>
          <w:tcPr>
            <w:tcW w:w="2972" w:type="dxa"/>
            <w:gridSpan w:val="6"/>
            <w:shd w:val="clear" w:color="auto" w:fill="auto"/>
            <w:vAlign w:val="center"/>
          </w:tcPr>
          <w:p w:rsidR="00CA3670" w:rsidRPr="00D415EB" w:rsidRDefault="00CA3670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9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jc w:val="center"/>
              <w:rPr>
                <w:b/>
                <w:sz w:val="20"/>
                <w:szCs w:val="20"/>
              </w:rPr>
            </w:pPr>
            <w:r w:rsidRPr="003961BC">
              <w:rPr>
                <w:sz w:val="20"/>
                <w:szCs w:val="20"/>
              </w:rPr>
              <w:t>İlmdr_hdf_01</w:t>
            </w:r>
          </w:p>
        </w:tc>
        <w:tc>
          <w:tcPr>
            <w:tcW w:w="2972" w:type="dxa"/>
            <w:gridSpan w:val="6"/>
            <w:shd w:val="clear" w:color="auto" w:fill="auto"/>
            <w:vAlign w:val="center"/>
          </w:tcPr>
          <w:p w:rsidR="00CA3670" w:rsidRPr="009334B7" w:rsidRDefault="009565C8" w:rsidP="00C9164D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Ürünün gıda güvenliği açısından kontrolünün yapılması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</w:pPr>
            <w:r>
              <w:rPr>
                <w:sz w:val="16"/>
              </w:rPr>
              <w:t>İLMDR</w:t>
            </w:r>
            <w:r w:rsidRPr="00780948">
              <w:rPr>
                <w:sz w:val="16"/>
              </w:rPr>
              <w:t>_PRF_01</w:t>
            </w:r>
          </w:p>
        </w:tc>
        <w:tc>
          <w:tcPr>
            <w:tcW w:w="4966" w:type="dxa"/>
            <w:gridSpan w:val="9"/>
            <w:shd w:val="clear" w:color="auto" w:fill="auto"/>
            <w:vAlign w:val="center"/>
          </w:tcPr>
          <w:p w:rsidR="00CA3670" w:rsidRPr="00780948" w:rsidRDefault="00CA3670" w:rsidP="002710B9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</w:t>
            </w:r>
            <w:r w:rsidR="009565C8">
              <w:t>Ürün mevzuata uygun olarak incelendiyse</w:t>
            </w:r>
            <w:r w:rsidR="002710B9">
              <w:t xml:space="preserve"> başarı performansı % 100 olur.</w:t>
            </w:r>
          </w:p>
        </w:tc>
      </w:tr>
      <w:tr w:rsidR="00CA3670" w:rsidRPr="004B4A7D" w:rsidTr="00BE1D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0" w:type="dxa"/>
          <w:trHeight w:val="956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tabs>
                <w:tab w:val="left" w:pos="186"/>
              </w:tabs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6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1C567C" w:rsidRDefault="00CA3670" w:rsidP="002E063F">
            <w:pPr>
              <w:jc w:val="center"/>
            </w:pPr>
          </w:p>
        </w:tc>
        <w:tc>
          <w:tcPr>
            <w:tcW w:w="4966" w:type="dxa"/>
            <w:gridSpan w:val="9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 w:after="0" w:line="240" w:lineRule="auto"/>
              <w:ind w:left="720"/>
            </w:pPr>
          </w:p>
        </w:tc>
      </w:tr>
      <w:tr w:rsidR="00CA3670" w:rsidTr="00BE1D1A">
        <w:trPr>
          <w:gridAfter w:val="1"/>
          <w:wAfter w:w="215" w:type="dxa"/>
          <w:trHeight w:val="333"/>
        </w:trPr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BE1D1A">
              <w:rPr>
                <w:sz w:val="16"/>
                <w:szCs w:val="16"/>
              </w:rPr>
              <w:t>59.İLM.KYS.041</w:t>
            </w:r>
          </w:p>
        </w:tc>
      </w:tr>
      <w:tr w:rsidR="00CA3670" w:rsidTr="00BE1D1A">
        <w:trPr>
          <w:gridAfter w:val="1"/>
          <w:wAfter w:w="215" w:type="dxa"/>
          <w:trHeight w:val="360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BE1D1A">
        <w:trPr>
          <w:gridAfter w:val="1"/>
          <w:wAfter w:w="215" w:type="dxa"/>
          <w:trHeight w:val="309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BE1D1A">
        <w:trPr>
          <w:gridAfter w:val="1"/>
          <w:wAfter w:w="215" w:type="dxa"/>
          <w:trHeight w:val="374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BE1D1A">
        <w:trPr>
          <w:gridAfter w:val="1"/>
          <w:wAfter w:w="215" w:type="dxa"/>
          <w:trHeight w:val="300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6D2984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6D2984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6D2984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320"/>
        <w:gridCol w:w="1389"/>
      </w:tblGrid>
      <w:tr w:rsidR="00CA3670" w:rsidRPr="00114DC9" w:rsidTr="002E063F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A356CC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32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38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CA3670" w:rsidRPr="00114DC9" w:rsidTr="00A356CC">
        <w:trPr>
          <w:trHeight w:val="1947"/>
        </w:trPr>
        <w:tc>
          <w:tcPr>
            <w:tcW w:w="1848" w:type="dxa"/>
          </w:tcPr>
          <w:p w:rsidR="00CA3670" w:rsidRDefault="00C9164D" w:rsidP="002E063F">
            <w:r>
              <w:rPr>
                <w:b/>
              </w:rPr>
              <w:t>Tasfiyelik Ürün Kontrolü</w:t>
            </w:r>
          </w:p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A3670" w:rsidRPr="00114DC9" w:rsidRDefault="00A356CC" w:rsidP="00C9164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Ürünün gıda güvenliği açısından kontrolünün yapılması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A3670" w:rsidRPr="00114DC9" w:rsidRDefault="00A356CC" w:rsidP="002E063F">
            <w:r>
              <w:t>Ürün mevzuata uygun olarak incelendiyse başarı performansı % 100 olur.</w:t>
            </w:r>
          </w:p>
        </w:tc>
        <w:tc>
          <w:tcPr>
            <w:tcW w:w="1035" w:type="dxa"/>
          </w:tcPr>
          <w:p w:rsidR="00CA3670" w:rsidRDefault="00703F98" w:rsidP="00ED7591">
            <w:pPr>
              <w:jc w:val="center"/>
            </w:pPr>
            <w:r>
              <w:t>Her gün</w:t>
            </w:r>
          </w:p>
          <w:p w:rsidR="00ED7591" w:rsidRPr="00114DC9" w:rsidRDefault="00ED7591" w:rsidP="00ED7591">
            <w:pPr>
              <w:jc w:val="center"/>
            </w:pPr>
          </w:p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320" w:type="dxa"/>
          </w:tcPr>
          <w:p w:rsidR="00CA3670" w:rsidRPr="00114DC9" w:rsidRDefault="00CA3670" w:rsidP="002E063F"/>
        </w:tc>
        <w:tc>
          <w:tcPr>
            <w:tcW w:w="1389" w:type="dxa"/>
          </w:tcPr>
          <w:p w:rsidR="00CA3670" w:rsidRPr="00114DC9" w:rsidRDefault="00E70ACE" w:rsidP="00A356CC">
            <w:r>
              <w:t xml:space="preserve">Yetkili ve görevli personel </w:t>
            </w:r>
            <w:r w:rsidR="00A356CC">
              <w:t>ürünü mevzuata uygun olarak tüm kontrollerini yapar.</w:t>
            </w:r>
          </w:p>
        </w:tc>
      </w:tr>
      <w:tr w:rsidR="00CA3670" w:rsidRPr="00114DC9" w:rsidTr="00A356CC">
        <w:tc>
          <w:tcPr>
            <w:tcW w:w="1848" w:type="dxa"/>
          </w:tcPr>
          <w:p w:rsidR="00CA3670" w:rsidRPr="00114DC9" w:rsidRDefault="00CA3670" w:rsidP="002E063F"/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320" w:type="dxa"/>
          </w:tcPr>
          <w:p w:rsidR="00CA3670" w:rsidRPr="00114DC9" w:rsidRDefault="00CA3670" w:rsidP="002E063F"/>
        </w:tc>
        <w:tc>
          <w:tcPr>
            <w:tcW w:w="1389" w:type="dxa"/>
          </w:tcPr>
          <w:p w:rsidR="00CA3670" w:rsidRPr="00114DC9" w:rsidRDefault="00CA3670" w:rsidP="002E063F"/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A3670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CA3670" w:rsidTr="002E063F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55174" w:rsidP="00C55174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</w:t>
            </w:r>
            <w:r w:rsidR="00CA3670" w:rsidRPr="00F64247">
              <w:rPr>
                <w:sz w:val="16"/>
                <w:szCs w:val="16"/>
              </w:rPr>
              <w:t>.</w:t>
            </w:r>
            <w:r w:rsidR="00BE1D1A">
              <w:rPr>
                <w:sz w:val="16"/>
                <w:szCs w:val="16"/>
              </w:rPr>
              <w:t>59.İLM.KYS.041</w:t>
            </w:r>
          </w:p>
        </w:tc>
      </w:tr>
      <w:tr w:rsidR="00CA3670" w:rsidTr="002E063F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6D2984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6D2984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6D2984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AÇIKLAMALAR (İZLEME RAPORLAMA)</w:t>
            </w: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A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AE20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Ürün Güvenirliliği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D6B39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İnsan sağlığı açısından riskli ürünün kabulü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CD6B39" w:rsidP="00CD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Ürünlerin kimlik, fiziksel kontrolleri ve analizlerinin</w:t>
            </w:r>
            <w:r w:rsidR="007E2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yaptırılması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BE1D1A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3A679B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BE1D1A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B3" w:rsidRDefault="00BE1D1A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DÜŞÜK </w:t>
            </w:r>
          </w:p>
          <w:p w:rsidR="00CA3670" w:rsidRPr="00FF3334" w:rsidRDefault="00BE1D1A" w:rsidP="00BE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</w:t>
            </w:r>
            <w:r w:rsidR="000F2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87DCE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Takip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A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Sebep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 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AE20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Ürüne ait bilgi ve belgelerin yetersizliği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93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A13F3" w:rsidRPr="00FF3334" w:rsidRDefault="004A13F3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93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/>
    <w:p w:rsidR="004A13F3" w:rsidRDefault="004A13F3"/>
    <w:p w:rsidR="004A13F3" w:rsidRPr="004A13F3" w:rsidRDefault="004A13F3" w:rsidP="004A13F3"/>
    <w:p w:rsidR="004A13F3" w:rsidRPr="004A13F3" w:rsidRDefault="004A13F3" w:rsidP="004A13F3"/>
    <w:p w:rsidR="004A13F3" w:rsidRPr="004A13F3" w:rsidRDefault="004A13F3" w:rsidP="004A13F3"/>
    <w:p w:rsidR="00BF4058" w:rsidRDefault="00BF4058" w:rsidP="004A13F3">
      <w:pPr>
        <w:jc w:val="center"/>
      </w:pPr>
    </w:p>
    <w:p w:rsidR="004A13F3" w:rsidRDefault="004A13F3" w:rsidP="004A13F3">
      <w:pPr>
        <w:jc w:val="center"/>
      </w:pPr>
    </w:p>
    <w:p w:rsidR="004A13F3" w:rsidRDefault="004A13F3" w:rsidP="004A13F3">
      <w:pPr>
        <w:ind w:left="708"/>
        <w:jc w:val="center"/>
        <w:sectPr w:rsidR="004A13F3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4A13F3" w:rsidRDefault="004A13F3" w:rsidP="004A13F3"/>
    <w:p w:rsidR="00666554" w:rsidRDefault="00666554" w:rsidP="00666554">
      <w:pPr>
        <w:ind w:left="708"/>
        <w:jc w:val="center"/>
      </w:pPr>
      <w:r>
        <w:t>GIDA VE YEM ŞUBE MÜDÜRLÜĞÜ GÖREV DAĞILIMI        EK-1</w:t>
      </w:r>
    </w:p>
    <w:tbl>
      <w:tblPr>
        <w:tblW w:w="10392" w:type="dxa"/>
        <w:tblInd w:w="-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21"/>
        <w:gridCol w:w="2355"/>
        <w:gridCol w:w="4998"/>
        <w:gridCol w:w="2251"/>
        <w:gridCol w:w="13"/>
        <w:gridCol w:w="13"/>
      </w:tblGrid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SIRA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jc w:val="center"/>
            </w:pPr>
            <w:r w:rsidRPr="00223D4D">
              <w:t>BİRİMİ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BİRİM KONULARI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SORUMLUSU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Personel ve İdari İşler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1-Dosyalama ve yazışmalar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2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Gıda Üretim Yerleri Kayıt-Onay işlemleri ve Denetimi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1-Tahıl, </w:t>
            </w:r>
            <w:r>
              <w:t>u</w:t>
            </w:r>
            <w:r w:rsidRPr="00223D4D">
              <w:t>n  üreten işyerleri</w:t>
            </w:r>
          </w:p>
          <w:p w:rsidR="00666554" w:rsidRPr="00223D4D" w:rsidRDefault="00666554" w:rsidP="00B818B7">
            <w:r w:rsidRPr="00223D4D">
              <w:t>2-Ekmek ve ekmek çeşitleri üreten iş yerleri</w:t>
            </w:r>
          </w:p>
          <w:p w:rsidR="00666554" w:rsidRPr="00223D4D" w:rsidRDefault="00666554" w:rsidP="00B818B7">
            <w:r w:rsidRPr="00223D4D">
              <w:t>3-Unlu mamüller üreten işyerleri</w:t>
            </w:r>
          </w:p>
          <w:p w:rsidR="00666554" w:rsidRDefault="00666554" w:rsidP="00B818B7">
            <w:r w:rsidRPr="00223D4D">
              <w:t>4-Pastacılık ürünleri , ekmek katkı maddeleri ve maya üreten işyerleri</w:t>
            </w:r>
          </w:p>
          <w:p w:rsidR="00666554" w:rsidRPr="00223D4D" w:rsidRDefault="00666554" w:rsidP="00B818B7">
            <w:r>
              <w:t>5</w:t>
            </w:r>
            <w:r w:rsidRPr="00223D4D">
              <w:t>-Şekerli mamüller üreten işyerleri</w:t>
            </w:r>
          </w:p>
          <w:p w:rsidR="00666554" w:rsidRDefault="00666554" w:rsidP="00B818B7">
            <w:r>
              <w:t>6</w:t>
            </w:r>
            <w:r w:rsidRPr="00223D4D">
              <w:t>- Boza üreten işyerleri</w:t>
            </w:r>
          </w:p>
          <w:p w:rsidR="00666554" w:rsidRPr="00223D4D" w:rsidRDefault="00666554" w:rsidP="00B818B7">
            <w:r>
              <w:t xml:space="preserve"> 7</w:t>
            </w:r>
            <w:r w:rsidRPr="00223D4D">
              <w:t>-Doğal bitkiler paketleyen işyerleri</w:t>
            </w:r>
          </w:p>
          <w:p w:rsidR="00666554" w:rsidRPr="00223D4D" w:rsidRDefault="00666554" w:rsidP="00B818B7">
            <w:r>
              <w:t>8</w:t>
            </w:r>
            <w:r w:rsidRPr="00223D4D">
              <w:t>-Kuru yemiş, hububat ve bakliyat işleyen işyerleri</w:t>
            </w:r>
          </w:p>
          <w:p w:rsidR="00666554" w:rsidRPr="00223D4D" w:rsidRDefault="00666554" w:rsidP="00B818B7">
            <w:r>
              <w:t>9</w:t>
            </w:r>
            <w:r w:rsidRPr="00223D4D">
              <w:t>-</w:t>
            </w:r>
            <w:r>
              <w:t>Kahve ,b</w:t>
            </w:r>
            <w:r w:rsidRPr="00223D4D">
              <w:t>aharat , tuz işleyen işyerleri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Default="00666554" w:rsidP="00B818B7">
            <w:r>
              <w:t>1-</w:t>
            </w:r>
            <w:r w:rsidRPr="00223D4D">
              <w:t>Sıvı ve katı yağ üretim ve dolum yapan işletmeler</w:t>
            </w:r>
          </w:p>
          <w:p w:rsidR="00666554" w:rsidRDefault="00666554" w:rsidP="00B818B7">
            <w:r>
              <w:t>2-</w:t>
            </w:r>
            <w:r w:rsidRPr="00223D4D">
              <w:t>Meyve ve sebze işleyen işyerleri</w:t>
            </w:r>
          </w:p>
          <w:p w:rsidR="00666554" w:rsidRPr="00223D4D" w:rsidRDefault="00666554" w:rsidP="00B818B7">
            <w:r>
              <w:t>3</w:t>
            </w:r>
            <w:r w:rsidRPr="00223D4D">
              <w:t>-Alkollu içki üreten iş yerleri</w:t>
            </w:r>
          </w:p>
          <w:p w:rsidR="00666554" w:rsidRPr="00223D4D" w:rsidRDefault="00666554" w:rsidP="00B818B7">
            <w:r>
              <w:t>4</w:t>
            </w:r>
            <w:r w:rsidRPr="00223D4D">
              <w:t>-Alkolsüz içecek üreten işyerleri</w:t>
            </w:r>
          </w:p>
          <w:p w:rsidR="00666554" w:rsidRPr="00223D4D" w:rsidRDefault="00666554" w:rsidP="00B818B7">
            <w:r>
              <w:t>5</w:t>
            </w:r>
            <w:r w:rsidRPr="00223D4D">
              <w:t>-Sirke üreten işyerleri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1-Süt ve süt ürünleri üreten işyerleri</w:t>
            </w:r>
          </w:p>
          <w:p w:rsidR="00666554" w:rsidRPr="00223D4D" w:rsidRDefault="00666554" w:rsidP="00B818B7">
            <w:r w:rsidRPr="00223D4D">
              <w:t>2-Dondurma ve yenilebilir buzlu ürünler üreten işyerleri</w:t>
            </w:r>
          </w:p>
          <w:p w:rsidR="00666554" w:rsidRPr="00223D4D" w:rsidRDefault="00666554" w:rsidP="00B818B7">
            <w:r w:rsidRPr="00223D4D">
              <w:t>3-Et ürünleri üreten işyerleri</w:t>
            </w:r>
          </w:p>
          <w:p w:rsidR="00666554" w:rsidRPr="00223D4D" w:rsidRDefault="00666554" w:rsidP="00B818B7">
            <w:r w:rsidRPr="00223D4D">
              <w:t>4-Yumurta ürünleri üreten işyerleri</w:t>
            </w:r>
          </w:p>
          <w:p w:rsidR="00666554" w:rsidRPr="00223D4D" w:rsidRDefault="00666554" w:rsidP="00B818B7">
            <w:r w:rsidRPr="00223D4D">
              <w:t>5-Yumurta paketleyen işyerleri</w:t>
            </w:r>
          </w:p>
          <w:p w:rsidR="00666554" w:rsidRPr="00223D4D" w:rsidRDefault="00666554" w:rsidP="00B818B7">
            <w:r w:rsidRPr="00223D4D">
              <w:t>6-Bal paketleyen işyerleri</w:t>
            </w:r>
          </w:p>
          <w:p w:rsidR="00666554" w:rsidRPr="00223D4D" w:rsidRDefault="00666554" w:rsidP="00B818B7">
            <w:r w:rsidRPr="00223D4D">
              <w:t>7-Süt Toplama Merkezleri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1-Hazır yemek üreten işyerleri ve yemek fabrikaları</w:t>
            </w:r>
          </w:p>
          <w:p w:rsidR="00666554" w:rsidRPr="00223D4D" w:rsidRDefault="00666554" w:rsidP="00B818B7">
            <w:r w:rsidRPr="00223D4D">
              <w:t>2-Gıda ile temas eden madde ve malzeme üreten işyerleri</w:t>
            </w:r>
          </w:p>
          <w:p w:rsidR="00666554" w:rsidRPr="00223D4D" w:rsidRDefault="00666554" w:rsidP="00B818B7">
            <w:r w:rsidRPr="00223D4D">
              <w:t>3-Gıda ışınlama yapan işyerleri</w:t>
            </w:r>
          </w:p>
          <w:p w:rsidR="00666554" w:rsidRPr="00223D4D" w:rsidRDefault="00666554" w:rsidP="00B818B7">
            <w:r w:rsidRPr="00223D4D">
              <w:t>4-Fonksiyonel gıdaları üreten işyerleri</w:t>
            </w:r>
          </w:p>
          <w:p w:rsidR="00666554" w:rsidRPr="00223D4D" w:rsidRDefault="00666554" w:rsidP="00B818B7">
            <w:r w:rsidRPr="00223D4D">
              <w:t>5-Gıda takviyeleri üreten işyerleri</w:t>
            </w:r>
          </w:p>
          <w:p w:rsidR="00666554" w:rsidRPr="00223D4D" w:rsidRDefault="00666554" w:rsidP="00B818B7">
            <w:r w:rsidRPr="00223D4D">
              <w:lastRenderedPageBreak/>
              <w:t>6-Genetik modifiye ürünler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lastRenderedPageBreak/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Yem Onay Kayıt Ve Denetim İşlemleri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1-Yem </w:t>
            </w:r>
            <w:r>
              <w:t>f</w:t>
            </w:r>
            <w:r w:rsidRPr="00223D4D">
              <w:t>abrikaları</w:t>
            </w:r>
          </w:p>
          <w:p w:rsidR="00666554" w:rsidRPr="00223D4D" w:rsidRDefault="00666554" w:rsidP="00B818B7">
            <w:r w:rsidRPr="00223D4D">
              <w:t>2-Yem hammaddesi üreten işyerleri</w:t>
            </w:r>
          </w:p>
          <w:p w:rsidR="00666554" w:rsidRPr="00223D4D" w:rsidRDefault="00666554" w:rsidP="00B818B7">
            <w:r w:rsidRPr="00223D4D">
              <w:t>3-İlçe müdürlüklerinin yem denetimlerinin izlenmesi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3685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Bitkisel gıda ve yem ile gıda ile temas eden madde</w:t>
            </w:r>
            <w:r>
              <w:t xml:space="preserve"> ve maddelerin</w:t>
            </w:r>
            <w:r w:rsidRPr="00223D4D">
              <w:t xml:space="preserve">  ithalat   işlemleri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</w:t>
            </w:r>
            <w:r>
              <w:t>G</w:t>
            </w:r>
            <w:r w:rsidRPr="00223D4D">
              <w:t>emiler</w:t>
            </w:r>
          </w:p>
          <w:p w:rsidR="00666554" w:rsidRPr="00223D4D" w:rsidRDefault="00666554" w:rsidP="00B818B7">
            <w:r w:rsidRPr="00223D4D">
              <w:t>2-Yağ tankları</w:t>
            </w:r>
          </w:p>
          <w:p w:rsidR="00666554" w:rsidRPr="00223D4D" w:rsidRDefault="00666554" w:rsidP="00B818B7">
            <w:r w:rsidRPr="00223D4D">
              <w:t>3-Tarım ürünleri depolama tankları ve özel antrepolar</w:t>
            </w:r>
          </w:p>
          <w:p w:rsidR="00666554" w:rsidRPr="00223D4D" w:rsidRDefault="00666554" w:rsidP="00B818B7">
            <w:r w:rsidRPr="00223D4D">
              <w:t>4-Gümrük depoları</w:t>
            </w:r>
          </w:p>
          <w:p w:rsidR="00666554" w:rsidRPr="00223D4D" w:rsidRDefault="00666554" w:rsidP="00B818B7">
            <w:r w:rsidRPr="00223D4D">
              <w:t>5-Gümrüklü alanlarda bulunan yük taşıyan araçlar</w:t>
            </w:r>
          </w:p>
          <w:p w:rsidR="00666554" w:rsidRPr="00223D4D" w:rsidRDefault="00666554" w:rsidP="00B818B7">
            <w:r w:rsidRPr="00223D4D">
              <w:t>6-Çorlu havalimanı gümrük deposu</w:t>
            </w:r>
          </w:p>
          <w:p w:rsidR="00666554" w:rsidRPr="00223D4D" w:rsidRDefault="00666554" w:rsidP="00B818B7">
            <w:r w:rsidRPr="00223D4D">
              <w:t>7-Firmaların özel gümrüklü antrepolarında bulunan ithal ve ihraç edilecek ürünlerin her türlü kontrollerini yapmak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1110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Bitkisel gıda ve yem ile gıda ile temas eden madde</w:t>
            </w:r>
            <w:r>
              <w:t xml:space="preserve"> ve malzemelerin</w:t>
            </w:r>
            <w:r w:rsidRPr="00223D4D">
              <w:t xml:space="preserve">  ihracat işlemleri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>
            <w:pPr>
              <w:spacing w:line="100" w:lineRule="atLeast"/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FC2B64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983"/>
        </w:trPr>
        <w:tc>
          <w:tcPr>
            <w:tcW w:w="741" w:type="dxa"/>
            <w:shd w:val="clear" w:color="auto" w:fill="auto"/>
          </w:tcPr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  <w:tc>
          <w:tcPr>
            <w:tcW w:w="963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                           </w:t>
            </w:r>
          </w:p>
          <w:p w:rsidR="00666554" w:rsidRPr="00223D4D" w:rsidRDefault="00666554" w:rsidP="00B818B7">
            <w:r w:rsidRPr="00223D4D">
              <w:t xml:space="preserve"> GIDA VE YEM ŞUBE MÜDÜRLÜĞÜ GÖREV DAĞILIMI                      EK-2</w:t>
            </w:r>
          </w:p>
        </w:tc>
      </w:tr>
      <w:tr w:rsidR="00666554" w:rsidRPr="00223D4D" w:rsidTr="008B7292">
        <w:trPr>
          <w:trHeight w:val="1085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r w:rsidRPr="00223D4D">
              <w:t>Çorlu, Çerkezköy ve Ergene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987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Süleymanpaşa, Malkara ve Hayrabolu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959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Şarköy, M.Ereğlisi ve Muratlı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511CB1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Saray ve Kapaklı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Yem satış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11 İlçe Gıda, Tarım ve Hayvancılık Müdürlüklerinin yetki devri yapılan yem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</w:tbl>
    <w:p w:rsidR="00666554" w:rsidRPr="00223D4D" w:rsidRDefault="00666554" w:rsidP="00666554"/>
    <w:p w:rsidR="004A13F3" w:rsidRPr="004A13F3" w:rsidRDefault="00666554" w:rsidP="00666554">
      <w:pPr>
        <w:jc w:val="center"/>
      </w:pPr>
      <w:r w:rsidRPr="00223D4D">
        <w:t xml:space="preserve">                                                                          </w:t>
      </w:r>
    </w:p>
    <w:sectPr w:rsidR="004A13F3" w:rsidRPr="004A13F3" w:rsidSect="004A13F3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3670"/>
    <w:rsid w:val="00003F02"/>
    <w:rsid w:val="00006632"/>
    <w:rsid w:val="00006DA7"/>
    <w:rsid w:val="00006E8F"/>
    <w:rsid w:val="00006F59"/>
    <w:rsid w:val="00006FEC"/>
    <w:rsid w:val="00014539"/>
    <w:rsid w:val="000150C4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0F4F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599F"/>
    <w:rsid w:val="00046327"/>
    <w:rsid w:val="00050AED"/>
    <w:rsid w:val="000524A6"/>
    <w:rsid w:val="00054EA9"/>
    <w:rsid w:val="00055530"/>
    <w:rsid w:val="0005751C"/>
    <w:rsid w:val="00060E4E"/>
    <w:rsid w:val="00062136"/>
    <w:rsid w:val="00062408"/>
    <w:rsid w:val="000644F4"/>
    <w:rsid w:val="0006465C"/>
    <w:rsid w:val="00064E16"/>
    <w:rsid w:val="000658A8"/>
    <w:rsid w:val="000716A1"/>
    <w:rsid w:val="00073660"/>
    <w:rsid w:val="00077387"/>
    <w:rsid w:val="000812E0"/>
    <w:rsid w:val="0008753D"/>
    <w:rsid w:val="00090DD4"/>
    <w:rsid w:val="0009175D"/>
    <w:rsid w:val="00091E47"/>
    <w:rsid w:val="00091FFC"/>
    <w:rsid w:val="00093DDB"/>
    <w:rsid w:val="00095089"/>
    <w:rsid w:val="00095A5F"/>
    <w:rsid w:val="000A0ED8"/>
    <w:rsid w:val="000A193E"/>
    <w:rsid w:val="000A40DD"/>
    <w:rsid w:val="000A46E2"/>
    <w:rsid w:val="000B0C4A"/>
    <w:rsid w:val="000B18C9"/>
    <w:rsid w:val="000B6E6A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5194"/>
    <w:rsid w:val="000E5851"/>
    <w:rsid w:val="000F1845"/>
    <w:rsid w:val="000F2F59"/>
    <w:rsid w:val="000F3BC1"/>
    <w:rsid w:val="000F5EE9"/>
    <w:rsid w:val="000F6405"/>
    <w:rsid w:val="001009C1"/>
    <w:rsid w:val="00100FF0"/>
    <w:rsid w:val="00101181"/>
    <w:rsid w:val="00104039"/>
    <w:rsid w:val="00106A3F"/>
    <w:rsid w:val="00112380"/>
    <w:rsid w:val="00112A41"/>
    <w:rsid w:val="00116873"/>
    <w:rsid w:val="00116E3A"/>
    <w:rsid w:val="001200D4"/>
    <w:rsid w:val="001207A1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4163"/>
    <w:rsid w:val="001505AA"/>
    <w:rsid w:val="0015312B"/>
    <w:rsid w:val="00153D23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6945"/>
    <w:rsid w:val="00177D8B"/>
    <w:rsid w:val="00181050"/>
    <w:rsid w:val="00181442"/>
    <w:rsid w:val="001824C5"/>
    <w:rsid w:val="00182CDC"/>
    <w:rsid w:val="00187D1B"/>
    <w:rsid w:val="00187E85"/>
    <w:rsid w:val="00193B19"/>
    <w:rsid w:val="00193D47"/>
    <w:rsid w:val="00195B56"/>
    <w:rsid w:val="001A01FE"/>
    <w:rsid w:val="001A27C9"/>
    <w:rsid w:val="001A41D0"/>
    <w:rsid w:val="001A44D9"/>
    <w:rsid w:val="001A5398"/>
    <w:rsid w:val="001B0FC8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A00"/>
    <w:rsid w:val="001D4FF3"/>
    <w:rsid w:val="001D55AD"/>
    <w:rsid w:val="001D589E"/>
    <w:rsid w:val="001E1424"/>
    <w:rsid w:val="001E1A48"/>
    <w:rsid w:val="001E22AB"/>
    <w:rsid w:val="001E4C6B"/>
    <w:rsid w:val="001E7800"/>
    <w:rsid w:val="001F2BF5"/>
    <w:rsid w:val="001F435A"/>
    <w:rsid w:val="001F464F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4499"/>
    <w:rsid w:val="002208C1"/>
    <w:rsid w:val="00222509"/>
    <w:rsid w:val="0022443D"/>
    <w:rsid w:val="002248B9"/>
    <w:rsid w:val="002277E4"/>
    <w:rsid w:val="002279DC"/>
    <w:rsid w:val="00230B4F"/>
    <w:rsid w:val="00232DFE"/>
    <w:rsid w:val="002344AE"/>
    <w:rsid w:val="00234C40"/>
    <w:rsid w:val="00234D7D"/>
    <w:rsid w:val="0023733D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51326"/>
    <w:rsid w:val="00251732"/>
    <w:rsid w:val="00251B0F"/>
    <w:rsid w:val="00252223"/>
    <w:rsid w:val="00252D19"/>
    <w:rsid w:val="0025620A"/>
    <w:rsid w:val="00257591"/>
    <w:rsid w:val="00257E5C"/>
    <w:rsid w:val="0026294C"/>
    <w:rsid w:val="00264335"/>
    <w:rsid w:val="0026774F"/>
    <w:rsid w:val="002710B9"/>
    <w:rsid w:val="002714A2"/>
    <w:rsid w:val="0027250D"/>
    <w:rsid w:val="00272BE4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A4204"/>
    <w:rsid w:val="002A6A22"/>
    <w:rsid w:val="002B2377"/>
    <w:rsid w:val="002B35B5"/>
    <w:rsid w:val="002B54D8"/>
    <w:rsid w:val="002B5EA3"/>
    <w:rsid w:val="002B653B"/>
    <w:rsid w:val="002B710F"/>
    <w:rsid w:val="002C2091"/>
    <w:rsid w:val="002C2EB6"/>
    <w:rsid w:val="002C316B"/>
    <w:rsid w:val="002C3A55"/>
    <w:rsid w:val="002C56AB"/>
    <w:rsid w:val="002C5E9A"/>
    <w:rsid w:val="002D033F"/>
    <w:rsid w:val="002D0688"/>
    <w:rsid w:val="002D2E79"/>
    <w:rsid w:val="002D33AC"/>
    <w:rsid w:val="002D7709"/>
    <w:rsid w:val="002D7DAC"/>
    <w:rsid w:val="002E3CD2"/>
    <w:rsid w:val="002E4AA0"/>
    <w:rsid w:val="002E568F"/>
    <w:rsid w:val="002E5E68"/>
    <w:rsid w:val="002E7F41"/>
    <w:rsid w:val="002F7A0B"/>
    <w:rsid w:val="0030220C"/>
    <w:rsid w:val="0030373E"/>
    <w:rsid w:val="0030408F"/>
    <w:rsid w:val="0030566E"/>
    <w:rsid w:val="00306436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3AD4"/>
    <w:rsid w:val="00347B74"/>
    <w:rsid w:val="003525EC"/>
    <w:rsid w:val="00353150"/>
    <w:rsid w:val="003564F9"/>
    <w:rsid w:val="003566E9"/>
    <w:rsid w:val="00357503"/>
    <w:rsid w:val="003603AB"/>
    <w:rsid w:val="00364ADF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6C87"/>
    <w:rsid w:val="00396E5D"/>
    <w:rsid w:val="003A1E4A"/>
    <w:rsid w:val="003A298B"/>
    <w:rsid w:val="003A39DB"/>
    <w:rsid w:val="003A4AFB"/>
    <w:rsid w:val="003A608D"/>
    <w:rsid w:val="003A679B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E1D7D"/>
    <w:rsid w:val="003E336C"/>
    <w:rsid w:val="003E3DC3"/>
    <w:rsid w:val="003E4EEA"/>
    <w:rsid w:val="003E65C4"/>
    <w:rsid w:val="003E7024"/>
    <w:rsid w:val="003F0B97"/>
    <w:rsid w:val="003F112B"/>
    <w:rsid w:val="003F153C"/>
    <w:rsid w:val="003F197C"/>
    <w:rsid w:val="003F1CE0"/>
    <w:rsid w:val="003F7705"/>
    <w:rsid w:val="0040086B"/>
    <w:rsid w:val="004072B7"/>
    <w:rsid w:val="00410BBE"/>
    <w:rsid w:val="00411305"/>
    <w:rsid w:val="00411768"/>
    <w:rsid w:val="00412558"/>
    <w:rsid w:val="004125C4"/>
    <w:rsid w:val="00413D32"/>
    <w:rsid w:val="004142D7"/>
    <w:rsid w:val="00414C83"/>
    <w:rsid w:val="004175FB"/>
    <w:rsid w:val="00417891"/>
    <w:rsid w:val="00423DDF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3E37"/>
    <w:rsid w:val="00444D7C"/>
    <w:rsid w:val="00445A64"/>
    <w:rsid w:val="00450616"/>
    <w:rsid w:val="00450AC8"/>
    <w:rsid w:val="004513AB"/>
    <w:rsid w:val="00453F00"/>
    <w:rsid w:val="004544ED"/>
    <w:rsid w:val="0045615A"/>
    <w:rsid w:val="00456656"/>
    <w:rsid w:val="00457047"/>
    <w:rsid w:val="00457399"/>
    <w:rsid w:val="00460D24"/>
    <w:rsid w:val="004613C0"/>
    <w:rsid w:val="00461430"/>
    <w:rsid w:val="00464243"/>
    <w:rsid w:val="00471224"/>
    <w:rsid w:val="004718AD"/>
    <w:rsid w:val="00471D9D"/>
    <w:rsid w:val="00472686"/>
    <w:rsid w:val="00474D03"/>
    <w:rsid w:val="00475F7F"/>
    <w:rsid w:val="004808BF"/>
    <w:rsid w:val="00480DC4"/>
    <w:rsid w:val="00481900"/>
    <w:rsid w:val="004842F6"/>
    <w:rsid w:val="00484D36"/>
    <w:rsid w:val="00485A4B"/>
    <w:rsid w:val="00486097"/>
    <w:rsid w:val="00491ABF"/>
    <w:rsid w:val="004A10CB"/>
    <w:rsid w:val="004A13F3"/>
    <w:rsid w:val="004A1FC5"/>
    <w:rsid w:val="004A2795"/>
    <w:rsid w:val="004A3FCC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1829"/>
    <w:rsid w:val="004D366D"/>
    <w:rsid w:val="004D4786"/>
    <w:rsid w:val="004D5B1F"/>
    <w:rsid w:val="004E5AD2"/>
    <w:rsid w:val="004E773A"/>
    <w:rsid w:val="004F0A57"/>
    <w:rsid w:val="004F18ED"/>
    <w:rsid w:val="004F227B"/>
    <w:rsid w:val="004F4A01"/>
    <w:rsid w:val="00511CB1"/>
    <w:rsid w:val="0051208F"/>
    <w:rsid w:val="0051365F"/>
    <w:rsid w:val="00513B0F"/>
    <w:rsid w:val="00514ACA"/>
    <w:rsid w:val="00515787"/>
    <w:rsid w:val="00515BB1"/>
    <w:rsid w:val="00516665"/>
    <w:rsid w:val="0051675B"/>
    <w:rsid w:val="0052020F"/>
    <w:rsid w:val="005215EB"/>
    <w:rsid w:val="005222A0"/>
    <w:rsid w:val="005238B9"/>
    <w:rsid w:val="005265FC"/>
    <w:rsid w:val="0052717B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49D4"/>
    <w:rsid w:val="005558F1"/>
    <w:rsid w:val="00556F9B"/>
    <w:rsid w:val="00557D62"/>
    <w:rsid w:val="00557E08"/>
    <w:rsid w:val="0056341A"/>
    <w:rsid w:val="00563E0A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28DC"/>
    <w:rsid w:val="00583CD6"/>
    <w:rsid w:val="00585E0B"/>
    <w:rsid w:val="00586D82"/>
    <w:rsid w:val="00586D96"/>
    <w:rsid w:val="0058722D"/>
    <w:rsid w:val="005877D9"/>
    <w:rsid w:val="00592103"/>
    <w:rsid w:val="0059387D"/>
    <w:rsid w:val="00593BD0"/>
    <w:rsid w:val="005949A8"/>
    <w:rsid w:val="005977A5"/>
    <w:rsid w:val="00597FDB"/>
    <w:rsid w:val="005A0D96"/>
    <w:rsid w:val="005A147C"/>
    <w:rsid w:val="005A2529"/>
    <w:rsid w:val="005A2569"/>
    <w:rsid w:val="005A2E01"/>
    <w:rsid w:val="005B0D7C"/>
    <w:rsid w:val="005B22C7"/>
    <w:rsid w:val="005B2445"/>
    <w:rsid w:val="005B50DD"/>
    <w:rsid w:val="005B7837"/>
    <w:rsid w:val="005C0EE7"/>
    <w:rsid w:val="005C1BEC"/>
    <w:rsid w:val="005C33E0"/>
    <w:rsid w:val="005C3B56"/>
    <w:rsid w:val="005C6425"/>
    <w:rsid w:val="005C6742"/>
    <w:rsid w:val="005C6BC6"/>
    <w:rsid w:val="005D02DE"/>
    <w:rsid w:val="005D2F28"/>
    <w:rsid w:val="005D334D"/>
    <w:rsid w:val="005D3753"/>
    <w:rsid w:val="005E013B"/>
    <w:rsid w:val="005E19A8"/>
    <w:rsid w:val="005E2796"/>
    <w:rsid w:val="005E3F7D"/>
    <w:rsid w:val="005E546D"/>
    <w:rsid w:val="005E58C9"/>
    <w:rsid w:val="005F0F87"/>
    <w:rsid w:val="005F2415"/>
    <w:rsid w:val="005F2FA7"/>
    <w:rsid w:val="005F5635"/>
    <w:rsid w:val="005F79AE"/>
    <w:rsid w:val="005F7A9D"/>
    <w:rsid w:val="005F7BB4"/>
    <w:rsid w:val="00605440"/>
    <w:rsid w:val="0060670A"/>
    <w:rsid w:val="006073AB"/>
    <w:rsid w:val="00607A3B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3449"/>
    <w:rsid w:val="00644A37"/>
    <w:rsid w:val="00644B99"/>
    <w:rsid w:val="00645CAD"/>
    <w:rsid w:val="00646398"/>
    <w:rsid w:val="0065136B"/>
    <w:rsid w:val="00651E3C"/>
    <w:rsid w:val="00652474"/>
    <w:rsid w:val="0065415A"/>
    <w:rsid w:val="00654C52"/>
    <w:rsid w:val="00656466"/>
    <w:rsid w:val="00656E34"/>
    <w:rsid w:val="00661C18"/>
    <w:rsid w:val="00662458"/>
    <w:rsid w:val="006636A5"/>
    <w:rsid w:val="00666554"/>
    <w:rsid w:val="00671DD1"/>
    <w:rsid w:val="0067799F"/>
    <w:rsid w:val="00681E4A"/>
    <w:rsid w:val="00682501"/>
    <w:rsid w:val="00686233"/>
    <w:rsid w:val="00687152"/>
    <w:rsid w:val="00687340"/>
    <w:rsid w:val="00687DE8"/>
    <w:rsid w:val="00694302"/>
    <w:rsid w:val="00696657"/>
    <w:rsid w:val="006968CB"/>
    <w:rsid w:val="00697602"/>
    <w:rsid w:val="006A017B"/>
    <w:rsid w:val="006A21AD"/>
    <w:rsid w:val="006A252E"/>
    <w:rsid w:val="006A38F3"/>
    <w:rsid w:val="006B09F0"/>
    <w:rsid w:val="006B1167"/>
    <w:rsid w:val="006B2BD8"/>
    <w:rsid w:val="006B4222"/>
    <w:rsid w:val="006B64C5"/>
    <w:rsid w:val="006B7436"/>
    <w:rsid w:val="006B7EB0"/>
    <w:rsid w:val="006C0DB0"/>
    <w:rsid w:val="006C13E9"/>
    <w:rsid w:val="006C1A16"/>
    <w:rsid w:val="006C226F"/>
    <w:rsid w:val="006C607C"/>
    <w:rsid w:val="006C75F3"/>
    <w:rsid w:val="006D0221"/>
    <w:rsid w:val="006D1749"/>
    <w:rsid w:val="006D2984"/>
    <w:rsid w:val="006D7E6E"/>
    <w:rsid w:val="006E47E4"/>
    <w:rsid w:val="006F12D3"/>
    <w:rsid w:val="006F1F92"/>
    <w:rsid w:val="006F5025"/>
    <w:rsid w:val="006F6337"/>
    <w:rsid w:val="006F72BE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3716"/>
    <w:rsid w:val="00763847"/>
    <w:rsid w:val="00763EBF"/>
    <w:rsid w:val="00764647"/>
    <w:rsid w:val="007649E9"/>
    <w:rsid w:val="00766CAD"/>
    <w:rsid w:val="00767467"/>
    <w:rsid w:val="00767ACC"/>
    <w:rsid w:val="007700D2"/>
    <w:rsid w:val="0077206E"/>
    <w:rsid w:val="00772FE8"/>
    <w:rsid w:val="00775619"/>
    <w:rsid w:val="00777A1F"/>
    <w:rsid w:val="00780A91"/>
    <w:rsid w:val="00780BD4"/>
    <w:rsid w:val="00781BDE"/>
    <w:rsid w:val="00782464"/>
    <w:rsid w:val="0078374D"/>
    <w:rsid w:val="00785352"/>
    <w:rsid w:val="007853E6"/>
    <w:rsid w:val="00786780"/>
    <w:rsid w:val="00786A69"/>
    <w:rsid w:val="00794D77"/>
    <w:rsid w:val="0079728D"/>
    <w:rsid w:val="00797CD7"/>
    <w:rsid w:val="007A02F4"/>
    <w:rsid w:val="007A1AF2"/>
    <w:rsid w:val="007A2520"/>
    <w:rsid w:val="007A5075"/>
    <w:rsid w:val="007A7D5F"/>
    <w:rsid w:val="007A7F1C"/>
    <w:rsid w:val="007B0477"/>
    <w:rsid w:val="007B1AE9"/>
    <w:rsid w:val="007B1EBD"/>
    <w:rsid w:val="007B4B9C"/>
    <w:rsid w:val="007B7EB4"/>
    <w:rsid w:val="007C003E"/>
    <w:rsid w:val="007C0E6B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686"/>
    <w:rsid w:val="007E44A4"/>
    <w:rsid w:val="007E572E"/>
    <w:rsid w:val="007E6F71"/>
    <w:rsid w:val="007F27A6"/>
    <w:rsid w:val="007F359D"/>
    <w:rsid w:val="007F378B"/>
    <w:rsid w:val="007F483A"/>
    <w:rsid w:val="00802A08"/>
    <w:rsid w:val="00803DAE"/>
    <w:rsid w:val="00804664"/>
    <w:rsid w:val="00807B7A"/>
    <w:rsid w:val="0081043F"/>
    <w:rsid w:val="00811258"/>
    <w:rsid w:val="008127BA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72B7"/>
    <w:rsid w:val="008309E7"/>
    <w:rsid w:val="00831F56"/>
    <w:rsid w:val="008331B1"/>
    <w:rsid w:val="0083384A"/>
    <w:rsid w:val="00833AE0"/>
    <w:rsid w:val="00834939"/>
    <w:rsid w:val="008351F8"/>
    <w:rsid w:val="008378DD"/>
    <w:rsid w:val="0084143B"/>
    <w:rsid w:val="00841552"/>
    <w:rsid w:val="00842790"/>
    <w:rsid w:val="00843E2C"/>
    <w:rsid w:val="008479D9"/>
    <w:rsid w:val="00850C3E"/>
    <w:rsid w:val="0085114B"/>
    <w:rsid w:val="00854183"/>
    <w:rsid w:val="008551EC"/>
    <w:rsid w:val="008552D2"/>
    <w:rsid w:val="00855F3A"/>
    <w:rsid w:val="00861D64"/>
    <w:rsid w:val="00862C92"/>
    <w:rsid w:val="00865333"/>
    <w:rsid w:val="00867A4E"/>
    <w:rsid w:val="008709E3"/>
    <w:rsid w:val="00873380"/>
    <w:rsid w:val="00874328"/>
    <w:rsid w:val="008759BA"/>
    <w:rsid w:val="008828C8"/>
    <w:rsid w:val="0088291D"/>
    <w:rsid w:val="0088395B"/>
    <w:rsid w:val="00883BB0"/>
    <w:rsid w:val="008842F9"/>
    <w:rsid w:val="00885048"/>
    <w:rsid w:val="00886439"/>
    <w:rsid w:val="00894F04"/>
    <w:rsid w:val="008959DB"/>
    <w:rsid w:val="00896BE1"/>
    <w:rsid w:val="008A0931"/>
    <w:rsid w:val="008A21D7"/>
    <w:rsid w:val="008A2D31"/>
    <w:rsid w:val="008A5C8E"/>
    <w:rsid w:val="008B2FDA"/>
    <w:rsid w:val="008B3986"/>
    <w:rsid w:val="008B3A37"/>
    <w:rsid w:val="008B3DE8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E0268"/>
    <w:rsid w:val="008E1EAD"/>
    <w:rsid w:val="008E27A0"/>
    <w:rsid w:val="008E5373"/>
    <w:rsid w:val="008F12F6"/>
    <w:rsid w:val="008F5D33"/>
    <w:rsid w:val="008F6F4C"/>
    <w:rsid w:val="008F6FF1"/>
    <w:rsid w:val="00901230"/>
    <w:rsid w:val="00901568"/>
    <w:rsid w:val="009021AD"/>
    <w:rsid w:val="00906376"/>
    <w:rsid w:val="00912ABF"/>
    <w:rsid w:val="00917046"/>
    <w:rsid w:val="00921919"/>
    <w:rsid w:val="00922C78"/>
    <w:rsid w:val="00922D00"/>
    <w:rsid w:val="009240B1"/>
    <w:rsid w:val="00924CE3"/>
    <w:rsid w:val="00926C61"/>
    <w:rsid w:val="0093098B"/>
    <w:rsid w:val="00930C34"/>
    <w:rsid w:val="00930E26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7143"/>
    <w:rsid w:val="00951A01"/>
    <w:rsid w:val="00951E53"/>
    <w:rsid w:val="00952813"/>
    <w:rsid w:val="009533D4"/>
    <w:rsid w:val="00953F60"/>
    <w:rsid w:val="00955822"/>
    <w:rsid w:val="00955F60"/>
    <w:rsid w:val="009560DE"/>
    <w:rsid w:val="009565C8"/>
    <w:rsid w:val="00956D23"/>
    <w:rsid w:val="00956ED9"/>
    <w:rsid w:val="009572E8"/>
    <w:rsid w:val="009619B3"/>
    <w:rsid w:val="00962791"/>
    <w:rsid w:val="00962FF9"/>
    <w:rsid w:val="00963B86"/>
    <w:rsid w:val="00964502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AE3"/>
    <w:rsid w:val="009901A9"/>
    <w:rsid w:val="00990B40"/>
    <w:rsid w:val="00992254"/>
    <w:rsid w:val="00992994"/>
    <w:rsid w:val="009960AF"/>
    <w:rsid w:val="00996C06"/>
    <w:rsid w:val="00997FB6"/>
    <w:rsid w:val="009A31A9"/>
    <w:rsid w:val="009A3B79"/>
    <w:rsid w:val="009A42D4"/>
    <w:rsid w:val="009A4609"/>
    <w:rsid w:val="009A4FA5"/>
    <w:rsid w:val="009A6F8C"/>
    <w:rsid w:val="009A753D"/>
    <w:rsid w:val="009B0993"/>
    <w:rsid w:val="009B100B"/>
    <w:rsid w:val="009B7172"/>
    <w:rsid w:val="009C16AF"/>
    <w:rsid w:val="009C1A4A"/>
    <w:rsid w:val="009C20A9"/>
    <w:rsid w:val="009C370B"/>
    <w:rsid w:val="009C5BCC"/>
    <w:rsid w:val="009C6271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2496"/>
    <w:rsid w:val="00A23D49"/>
    <w:rsid w:val="00A25173"/>
    <w:rsid w:val="00A252BC"/>
    <w:rsid w:val="00A26A59"/>
    <w:rsid w:val="00A344F5"/>
    <w:rsid w:val="00A3490A"/>
    <w:rsid w:val="00A34D42"/>
    <w:rsid w:val="00A356CC"/>
    <w:rsid w:val="00A37CE5"/>
    <w:rsid w:val="00A40B00"/>
    <w:rsid w:val="00A421CC"/>
    <w:rsid w:val="00A42230"/>
    <w:rsid w:val="00A43027"/>
    <w:rsid w:val="00A4310E"/>
    <w:rsid w:val="00A45695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7DF7"/>
    <w:rsid w:val="00A72928"/>
    <w:rsid w:val="00A74B6A"/>
    <w:rsid w:val="00A76173"/>
    <w:rsid w:val="00A762E3"/>
    <w:rsid w:val="00A814F2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5686"/>
    <w:rsid w:val="00A96F23"/>
    <w:rsid w:val="00A97DA5"/>
    <w:rsid w:val="00AA14C5"/>
    <w:rsid w:val="00AA3B6B"/>
    <w:rsid w:val="00AB14D3"/>
    <w:rsid w:val="00AB190A"/>
    <w:rsid w:val="00AB1D91"/>
    <w:rsid w:val="00AB65A0"/>
    <w:rsid w:val="00AC0F76"/>
    <w:rsid w:val="00AC1B1C"/>
    <w:rsid w:val="00AC2D63"/>
    <w:rsid w:val="00AC37BE"/>
    <w:rsid w:val="00AC3D2E"/>
    <w:rsid w:val="00AC400C"/>
    <w:rsid w:val="00AC4115"/>
    <w:rsid w:val="00AC7374"/>
    <w:rsid w:val="00AD2267"/>
    <w:rsid w:val="00AD23D4"/>
    <w:rsid w:val="00AD43B1"/>
    <w:rsid w:val="00AE2054"/>
    <w:rsid w:val="00AE222B"/>
    <w:rsid w:val="00AE253D"/>
    <w:rsid w:val="00AE2A67"/>
    <w:rsid w:val="00AE2B7F"/>
    <w:rsid w:val="00AE4A20"/>
    <w:rsid w:val="00AE4EA5"/>
    <w:rsid w:val="00AE5F8C"/>
    <w:rsid w:val="00AF03BA"/>
    <w:rsid w:val="00AF295F"/>
    <w:rsid w:val="00AF5B94"/>
    <w:rsid w:val="00AF6258"/>
    <w:rsid w:val="00AF7222"/>
    <w:rsid w:val="00B00272"/>
    <w:rsid w:val="00B007FB"/>
    <w:rsid w:val="00B00D21"/>
    <w:rsid w:val="00B02E14"/>
    <w:rsid w:val="00B03019"/>
    <w:rsid w:val="00B03592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6470"/>
    <w:rsid w:val="00B166B8"/>
    <w:rsid w:val="00B21B60"/>
    <w:rsid w:val="00B227C8"/>
    <w:rsid w:val="00B2283C"/>
    <w:rsid w:val="00B23419"/>
    <w:rsid w:val="00B24EDC"/>
    <w:rsid w:val="00B25CCE"/>
    <w:rsid w:val="00B26166"/>
    <w:rsid w:val="00B33211"/>
    <w:rsid w:val="00B423E1"/>
    <w:rsid w:val="00B437A3"/>
    <w:rsid w:val="00B44638"/>
    <w:rsid w:val="00B44A4C"/>
    <w:rsid w:val="00B44EF0"/>
    <w:rsid w:val="00B47ACF"/>
    <w:rsid w:val="00B5077B"/>
    <w:rsid w:val="00B5159F"/>
    <w:rsid w:val="00B51DE7"/>
    <w:rsid w:val="00B52BA4"/>
    <w:rsid w:val="00B53AEA"/>
    <w:rsid w:val="00B56D9A"/>
    <w:rsid w:val="00B60296"/>
    <w:rsid w:val="00B60B2B"/>
    <w:rsid w:val="00B614EA"/>
    <w:rsid w:val="00B61763"/>
    <w:rsid w:val="00B65CF3"/>
    <w:rsid w:val="00B674D5"/>
    <w:rsid w:val="00B719C2"/>
    <w:rsid w:val="00B72429"/>
    <w:rsid w:val="00B75A60"/>
    <w:rsid w:val="00B846E5"/>
    <w:rsid w:val="00B8638E"/>
    <w:rsid w:val="00B87769"/>
    <w:rsid w:val="00B92D75"/>
    <w:rsid w:val="00B93B9F"/>
    <w:rsid w:val="00B9491C"/>
    <w:rsid w:val="00BA2792"/>
    <w:rsid w:val="00BA693F"/>
    <w:rsid w:val="00BA69B9"/>
    <w:rsid w:val="00BB15ED"/>
    <w:rsid w:val="00BB40EC"/>
    <w:rsid w:val="00BB55B1"/>
    <w:rsid w:val="00BC3E3E"/>
    <w:rsid w:val="00BC48E3"/>
    <w:rsid w:val="00BD2C2C"/>
    <w:rsid w:val="00BD35F6"/>
    <w:rsid w:val="00BD3BE7"/>
    <w:rsid w:val="00BD70C7"/>
    <w:rsid w:val="00BE1D1A"/>
    <w:rsid w:val="00BE40BF"/>
    <w:rsid w:val="00BE52C0"/>
    <w:rsid w:val="00BE61CA"/>
    <w:rsid w:val="00BE6B32"/>
    <w:rsid w:val="00BE79C9"/>
    <w:rsid w:val="00BF01F9"/>
    <w:rsid w:val="00BF1028"/>
    <w:rsid w:val="00BF35A3"/>
    <w:rsid w:val="00BF3B3F"/>
    <w:rsid w:val="00BF4058"/>
    <w:rsid w:val="00BF42AB"/>
    <w:rsid w:val="00BF463E"/>
    <w:rsid w:val="00BF5397"/>
    <w:rsid w:val="00BF58AD"/>
    <w:rsid w:val="00C00A27"/>
    <w:rsid w:val="00C04E40"/>
    <w:rsid w:val="00C06434"/>
    <w:rsid w:val="00C0688F"/>
    <w:rsid w:val="00C15B8D"/>
    <w:rsid w:val="00C1623F"/>
    <w:rsid w:val="00C16490"/>
    <w:rsid w:val="00C201C7"/>
    <w:rsid w:val="00C20B39"/>
    <w:rsid w:val="00C2173E"/>
    <w:rsid w:val="00C2417C"/>
    <w:rsid w:val="00C25AFE"/>
    <w:rsid w:val="00C261BE"/>
    <w:rsid w:val="00C27B1C"/>
    <w:rsid w:val="00C317DF"/>
    <w:rsid w:val="00C33D59"/>
    <w:rsid w:val="00C3497A"/>
    <w:rsid w:val="00C34C87"/>
    <w:rsid w:val="00C3784D"/>
    <w:rsid w:val="00C401A1"/>
    <w:rsid w:val="00C454E8"/>
    <w:rsid w:val="00C476E0"/>
    <w:rsid w:val="00C47C56"/>
    <w:rsid w:val="00C5170D"/>
    <w:rsid w:val="00C53775"/>
    <w:rsid w:val="00C53785"/>
    <w:rsid w:val="00C54C7C"/>
    <w:rsid w:val="00C55174"/>
    <w:rsid w:val="00C55ACC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3541"/>
    <w:rsid w:val="00C8432E"/>
    <w:rsid w:val="00C86E63"/>
    <w:rsid w:val="00C87A9B"/>
    <w:rsid w:val="00C905EE"/>
    <w:rsid w:val="00C90781"/>
    <w:rsid w:val="00C907FE"/>
    <w:rsid w:val="00C9164D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35CC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3185"/>
    <w:rsid w:val="00CD34EC"/>
    <w:rsid w:val="00CD3509"/>
    <w:rsid w:val="00CD475E"/>
    <w:rsid w:val="00CD5A8C"/>
    <w:rsid w:val="00CD6B39"/>
    <w:rsid w:val="00CD6E45"/>
    <w:rsid w:val="00CE1099"/>
    <w:rsid w:val="00CE4EDE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7129"/>
    <w:rsid w:val="00D07A43"/>
    <w:rsid w:val="00D12D04"/>
    <w:rsid w:val="00D1333F"/>
    <w:rsid w:val="00D141BA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5126"/>
    <w:rsid w:val="00D37589"/>
    <w:rsid w:val="00D3793E"/>
    <w:rsid w:val="00D44BFC"/>
    <w:rsid w:val="00D477E9"/>
    <w:rsid w:val="00D51AD0"/>
    <w:rsid w:val="00D52992"/>
    <w:rsid w:val="00D57565"/>
    <w:rsid w:val="00D61F60"/>
    <w:rsid w:val="00D640FF"/>
    <w:rsid w:val="00D66CA3"/>
    <w:rsid w:val="00D73E69"/>
    <w:rsid w:val="00D74614"/>
    <w:rsid w:val="00D75EFB"/>
    <w:rsid w:val="00D77F56"/>
    <w:rsid w:val="00D8037A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C3D98"/>
    <w:rsid w:val="00DC4FC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E044F"/>
    <w:rsid w:val="00DE3DB4"/>
    <w:rsid w:val="00DE7383"/>
    <w:rsid w:val="00DE7B4E"/>
    <w:rsid w:val="00DE7E2D"/>
    <w:rsid w:val="00DF07F9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7F7C"/>
    <w:rsid w:val="00E10A23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52F9"/>
    <w:rsid w:val="00E25A2C"/>
    <w:rsid w:val="00E27B9B"/>
    <w:rsid w:val="00E33DC5"/>
    <w:rsid w:val="00E35D57"/>
    <w:rsid w:val="00E378EF"/>
    <w:rsid w:val="00E4026D"/>
    <w:rsid w:val="00E41A6F"/>
    <w:rsid w:val="00E43030"/>
    <w:rsid w:val="00E4447E"/>
    <w:rsid w:val="00E51E0F"/>
    <w:rsid w:val="00E52D62"/>
    <w:rsid w:val="00E5427F"/>
    <w:rsid w:val="00E546A1"/>
    <w:rsid w:val="00E567A6"/>
    <w:rsid w:val="00E56D11"/>
    <w:rsid w:val="00E57219"/>
    <w:rsid w:val="00E60DD6"/>
    <w:rsid w:val="00E6256C"/>
    <w:rsid w:val="00E63319"/>
    <w:rsid w:val="00E63B02"/>
    <w:rsid w:val="00E63E07"/>
    <w:rsid w:val="00E65AAA"/>
    <w:rsid w:val="00E67850"/>
    <w:rsid w:val="00E67B2C"/>
    <w:rsid w:val="00E70ACE"/>
    <w:rsid w:val="00E711B1"/>
    <w:rsid w:val="00E7191F"/>
    <w:rsid w:val="00E76203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53A1"/>
    <w:rsid w:val="00E9647B"/>
    <w:rsid w:val="00E96AD2"/>
    <w:rsid w:val="00E96D9C"/>
    <w:rsid w:val="00E96F75"/>
    <w:rsid w:val="00E97D86"/>
    <w:rsid w:val="00EA4BC4"/>
    <w:rsid w:val="00EA726F"/>
    <w:rsid w:val="00EA7320"/>
    <w:rsid w:val="00EA7ED5"/>
    <w:rsid w:val="00EC1C33"/>
    <w:rsid w:val="00EC1F21"/>
    <w:rsid w:val="00EC1F80"/>
    <w:rsid w:val="00EC4AA6"/>
    <w:rsid w:val="00EC5072"/>
    <w:rsid w:val="00EC5557"/>
    <w:rsid w:val="00EC668A"/>
    <w:rsid w:val="00ED1008"/>
    <w:rsid w:val="00ED1D4A"/>
    <w:rsid w:val="00ED395E"/>
    <w:rsid w:val="00ED48B6"/>
    <w:rsid w:val="00ED5B97"/>
    <w:rsid w:val="00ED63E3"/>
    <w:rsid w:val="00ED68ED"/>
    <w:rsid w:val="00ED7591"/>
    <w:rsid w:val="00EE35F9"/>
    <w:rsid w:val="00EE3F45"/>
    <w:rsid w:val="00EE7DC6"/>
    <w:rsid w:val="00EF2158"/>
    <w:rsid w:val="00EF4F2A"/>
    <w:rsid w:val="00EF672A"/>
    <w:rsid w:val="00EF6952"/>
    <w:rsid w:val="00EF6CEA"/>
    <w:rsid w:val="00EF6EDB"/>
    <w:rsid w:val="00EF7441"/>
    <w:rsid w:val="00F00C4D"/>
    <w:rsid w:val="00F00CB9"/>
    <w:rsid w:val="00F015A9"/>
    <w:rsid w:val="00F01FD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642F"/>
    <w:rsid w:val="00F3676A"/>
    <w:rsid w:val="00F3680F"/>
    <w:rsid w:val="00F36A70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34DC"/>
    <w:rsid w:val="00F5574B"/>
    <w:rsid w:val="00F56F91"/>
    <w:rsid w:val="00F6071D"/>
    <w:rsid w:val="00F61270"/>
    <w:rsid w:val="00F61D59"/>
    <w:rsid w:val="00F62B89"/>
    <w:rsid w:val="00F709C2"/>
    <w:rsid w:val="00F721D1"/>
    <w:rsid w:val="00F72271"/>
    <w:rsid w:val="00F72452"/>
    <w:rsid w:val="00F7269F"/>
    <w:rsid w:val="00F742E4"/>
    <w:rsid w:val="00F7440B"/>
    <w:rsid w:val="00F7460F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3AB"/>
    <w:rsid w:val="00F96F75"/>
    <w:rsid w:val="00FA07EC"/>
    <w:rsid w:val="00FA2141"/>
    <w:rsid w:val="00FA22DD"/>
    <w:rsid w:val="00FA7D0B"/>
    <w:rsid w:val="00FB0B84"/>
    <w:rsid w:val="00FB16E7"/>
    <w:rsid w:val="00FB1CF0"/>
    <w:rsid w:val="00FB270D"/>
    <w:rsid w:val="00FB308F"/>
    <w:rsid w:val="00FB354F"/>
    <w:rsid w:val="00FB3AE6"/>
    <w:rsid w:val="00FB4095"/>
    <w:rsid w:val="00FC226B"/>
    <w:rsid w:val="00FC2B64"/>
    <w:rsid w:val="00FC2FCD"/>
    <w:rsid w:val="00FC43B2"/>
    <w:rsid w:val="00FC7790"/>
    <w:rsid w:val="00FC7AF1"/>
    <w:rsid w:val="00FD0834"/>
    <w:rsid w:val="00FD2503"/>
    <w:rsid w:val="00FD27DC"/>
    <w:rsid w:val="00FD4BE4"/>
    <w:rsid w:val="00FD51E7"/>
    <w:rsid w:val="00FD7430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4141"/>
    <w:rsid w:val="00FF4367"/>
    <w:rsid w:val="00FF5C9A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0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DD2C86-1AC8-4A22-BC3C-96794F17A3BB}"/>
</file>

<file path=customXml/itemProps2.xml><?xml version="1.0" encoding="utf-8"?>
<ds:datastoreItem xmlns:ds="http://schemas.openxmlformats.org/officeDocument/2006/customXml" ds:itemID="{DAEBD82F-F9A1-4331-8FB1-75493A1F5963}"/>
</file>

<file path=customXml/itemProps3.xml><?xml version="1.0" encoding="utf-8"?>
<ds:datastoreItem xmlns:ds="http://schemas.openxmlformats.org/officeDocument/2006/customXml" ds:itemID="{105CE334-085E-4DA2-97B1-BDB3BD3DE659}"/>
</file>

<file path=customXml/itemProps4.xml><?xml version="1.0" encoding="utf-8"?>
<ds:datastoreItem xmlns:ds="http://schemas.openxmlformats.org/officeDocument/2006/customXml" ds:itemID="{C58EEAED-18B4-4B70-BE9C-4971257A6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2018-03-10T20:07:00Z</dcterms:created>
  <dcterms:modified xsi:type="dcterms:W3CDTF">2018-04-01T08:02:00Z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