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378"/>
        <w:gridCol w:w="743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t xml:space="preserve">  </w:t>
            </w: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D064AF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GTHB.59.İLM.KYS.032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620CE5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 xml:space="preserve">DENETİM İŞLEMLERİ TEMEL </w:t>
            </w:r>
            <w:r w:rsidR="00CA3670" w:rsidRPr="00EA2AD8">
              <w:rPr>
                <w:b/>
                <w:i/>
              </w:rPr>
              <w:t xml:space="preserve">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D064AF">
              <w:rPr>
                <w:bCs/>
                <w:szCs w:val="20"/>
              </w:rPr>
              <w:t>32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A21D32" w:rsidP="00A21D32">
            <w:r>
              <w:t xml:space="preserve">Firma tarafından </w:t>
            </w:r>
            <w:bookmarkStart w:id="0" w:name="_GoBack"/>
            <w:bookmarkEnd w:id="0"/>
            <w:r w:rsidRPr="00A21D32">
              <w:t xml:space="preserve">Avrupa Birliği Ülkelerine Kuru Meyve İhracat Sağlık Sertifikası </w:t>
            </w:r>
            <w:r w:rsidR="002514CC" w:rsidRPr="002514CC">
              <w:t xml:space="preserve">talebinde </w:t>
            </w:r>
            <w:r w:rsidR="002514CC">
              <w:t>bulunması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B15FE6" w:rsidP="00B15FE6">
            <w:r>
              <w:t>Sağlık Sertifikasının Firma Yetkilisine Teslimi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1.</w:t>
            </w:r>
            <w:r w:rsidRPr="00E24C93">
              <w:rPr>
                <w:b/>
              </w:rPr>
              <w:tab/>
              <w:t>GGBS üzerinden başvuru sahibi İhracat izin belgesi başvurusunu yapar.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2.</w:t>
            </w:r>
            <w:r w:rsidRPr="00E24C93">
              <w:rPr>
                <w:b/>
              </w:rPr>
              <w:tab/>
              <w:t>Yapılan başvurunun çıktısı (Ön bildirim formu ve ilişkili evraklar) Gıda Yem Şube Müdürlüğündeki evrak memuruna teslim edilir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3.</w:t>
            </w:r>
            <w:r w:rsidRPr="00E24C93">
              <w:rPr>
                <w:b/>
              </w:rPr>
              <w:tab/>
              <w:t>Gıda ve Yem Şube Müdürü başvuru dosyasını ilgili kontrol görevlisine elektronik ortamda havale eder.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4.</w:t>
            </w:r>
            <w:r w:rsidRPr="00E24C93">
              <w:rPr>
                <w:b/>
              </w:rPr>
              <w:tab/>
              <w:t>Başvuru evraklarının alınan çıktıları Gıda ve yem Şube Müdürü tarafından elektronik başvuru çıktısının havale edildiği kontrol görevlisine havale edilir.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5.</w:t>
            </w:r>
            <w:r w:rsidRPr="00E24C93">
              <w:rPr>
                <w:b/>
              </w:rPr>
              <w:tab/>
              <w:t>Kontrol Görevlisi havalesini aldığı evrakların GGBS üzerindeki verilerle tutarlılığını kontrol eder.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6.</w:t>
            </w:r>
            <w:r w:rsidRPr="00E24C93">
              <w:rPr>
                <w:b/>
              </w:rPr>
              <w:tab/>
              <w:t>Kontrol görevlisi başvuru dosyasının içeriğinin mevzuata uygunluğunu kontrol eder.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7.</w:t>
            </w:r>
            <w:r w:rsidRPr="00E24C93">
              <w:rPr>
                <w:b/>
              </w:rPr>
              <w:tab/>
              <w:t>Başvuru dosyası mevzuata uygunsa ürün uygunluğunun kontrolü için denetim Kontrol görevlisince planlanır.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8.</w:t>
            </w:r>
            <w:r w:rsidRPr="00E24C93">
              <w:rPr>
                <w:b/>
              </w:rPr>
              <w:tab/>
              <w:t xml:space="preserve">Başvuru dosyası mevzuata uygun değilse belirlenen </w:t>
            </w:r>
            <w:r w:rsidRPr="00E24C93">
              <w:rPr>
                <w:b/>
              </w:rPr>
              <w:lastRenderedPageBreak/>
              <w:t>eksiklikler başvuru sahibine düzeltilmek üzere iletilir.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9.</w:t>
            </w:r>
            <w:r w:rsidRPr="00E24C93">
              <w:rPr>
                <w:b/>
              </w:rPr>
              <w:tab/>
              <w:t>Denetim planlandıktan sonra özel araç görev kağıdı düzenlenmesi prosedürüne göre görev kağıdı düzenlenir.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10.</w:t>
            </w:r>
            <w:r w:rsidRPr="00E24C93">
              <w:rPr>
                <w:b/>
              </w:rPr>
              <w:tab/>
              <w:t>Görev yerine varıldığında başvuru dosyasında beyan edilen bilgiler ile ürünün uygunluğu çapraz kontrol edilir. Ve tutanak altına alınır.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11.</w:t>
            </w:r>
            <w:r w:rsidRPr="00E24C93">
              <w:rPr>
                <w:b/>
              </w:rPr>
              <w:tab/>
              <w:t>Numune alma iş akım şemasına göre numune alınır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12.</w:t>
            </w:r>
            <w:r w:rsidRPr="00E24C93">
              <w:rPr>
                <w:b/>
              </w:rPr>
              <w:tab/>
              <w:t>Numune takibi iş akım şemasına göre alınan numunenin laboratuvara gönderilmesi ve takibi işlemleri gerçekleştirilir.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13.</w:t>
            </w:r>
            <w:r w:rsidRPr="00E24C93">
              <w:rPr>
                <w:b/>
              </w:rPr>
              <w:tab/>
              <w:t>Analiz raporu Laboratuvarca düzenlenen numunenin analiz raporu Analiz raporu Değerlendirme iş akım şemasına göre yapılır.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14.</w:t>
            </w:r>
            <w:r w:rsidRPr="00E24C93">
              <w:rPr>
                <w:b/>
              </w:rPr>
              <w:tab/>
              <w:t>Analiz raporu ilgili mevzuata uygun ise Sağlık Sertifikası düzenlenir ve onaylanır. Yine ihracat iznine ilişkin üst yazı yazılır ve onaya sunulur. Burada Şube Müdürü onayı iş akım şeması takip edilir.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15.</w:t>
            </w:r>
            <w:r w:rsidRPr="00E24C93">
              <w:rPr>
                <w:b/>
              </w:rPr>
              <w:tab/>
              <w:t>Onaylanan Sağlık Sertifikası ve üst yazı başvuru sahibine elden teslim edilir ve başvuru dosyasının ve diğer evrakların birer nüshaları İl Müdürlüğünde dosyalanır.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16.</w:t>
            </w:r>
            <w:r w:rsidRPr="00E24C93">
              <w:rPr>
                <w:b/>
              </w:rPr>
              <w:tab/>
              <w:t>Analiz raporu uygun değil fakat ürün ülkemiz mevzuatına uygun ise analiz raporu firmaya bildirilir ve başvuru dosyasının ve diğer evrakların birer nüshaları İl Müdürlüğünde dosyalanır.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17.</w:t>
            </w:r>
            <w:r w:rsidRPr="00E24C93">
              <w:rPr>
                <w:b/>
              </w:rPr>
              <w:tab/>
              <w:t>Hem analiz raporu uygunsuz hem de ürün ülkemiz mevzuatına uygun değil ise ürün yeddi emine alınır.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18.</w:t>
            </w:r>
            <w:r w:rsidRPr="00E24C93">
              <w:rPr>
                <w:b/>
              </w:rPr>
              <w:tab/>
              <w:t>Uygunsuz ürün eğer 3. Bir ülkeye gönderilecekse yeddi emin kaldırılır ve başvuru dosyasının ve diğer evrakların birer nüshaları İl Müdürlüğünde dosyalanır.</w:t>
            </w:r>
          </w:p>
          <w:p w:rsidR="00E24C93" w:rsidRPr="00E24C93" w:rsidRDefault="00E24C93" w:rsidP="00E24C93">
            <w:pPr>
              <w:ind w:left="172"/>
              <w:jc w:val="both"/>
              <w:rPr>
                <w:b/>
              </w:rPr>
            </w:pPr>
            <w:r w:rsidRPr="00E24C93">
              <w:rPr>
                <w:b/>
              </w:rPr>
              <w:t>19.</w:t>
            </w:r>
            <w:r w:rsidRPr="00E24C93">
              <w:rPr>
                <w:b/>
              </w:rPr>
              <w:tab/>
              <w:t>Uygunsuz ürüne özel işlem uygulanacak ise özel işlem iş akış şemasındaki prosedürler uygulanır</w:t>
            </w:r>
          </w:p>
          <w:p w:rsidR="00772FE8" w:rsidRDefault="00E24C93" w:rsidP="00E24C93">
            <w:pPr>
              <w:ind w:left="172"/>
              <w:jc w:val="both"/>
            </w:pPr>
            <w:r w:rsidRPr="00E24C93">
              <w:rPr>
                <w:b/>
              </w:rPr>
              <w:t>20.</w:t>
            </w:r>
            <w:r w:rsidRPr="00E24C93">
              <w:rPr>
                <w:b/>
              </w:rPr>
              <w:tab/>
              <w:t>Uygunsuz ürüne özel işlem uygulanmayacak ise Yeddi emine alınan ürün son tüketim tarihi dolunca imha edilir. Burada yeddi emine alma ve imha işlemleri iş akım prosedürleri uygulanır.</w:t>
            </w:r>
            <w:r w:rsidR="00B854DD">
              <w:t xml:space="preserve"> </w:t>
            </w:r>
            <w:r w:rsidR="00772FE8">
              <w:t xml:space="preserve">       </w:t>
            </w:r>
            <w:r w:rsidR="00F430D6">
              <w:t xml:space="preserve"> </w:t>
            </w:r>
            <w:r w:rsidR="00E52D62">
              <w:t xml:space="preserve">   </w:t>
            </w:r>
          </w:p>
          <w:p w:rsidR="00CA3670" w:rsidRPr="003F1FDC" w:rsidRDefault="00242A1B" w:rsidP="00954B22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B15FE6" w:rsidP="002E063F">
            <w:pPr>
              <w:tabs>
                <w:tab w:val="left" w:pos="186"/>
              </w:tabs>
              <w:spacing w:after="0" w:line="240" w:lineRule="auto"/>
            </w:pPr>
            <w:r w:rsidRPr="00B15FE6">
              <w:t>Sağlık Sertifikası Talep Başvurusu</w:t>
            </w:r>
            <w:r>
              <w:t xml:space="preserve">nda bulunan </w:t>
            </w:r>
            <w:r w:rsidR="008344A1">
              <w:t xml:space="preserve">üretici/ihracatçı veya temsilcisi </w:t>
            </w: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103B4E" w:rsidRDefault="00125A4B" w:rsidP="00103B4E">
            <w:pPr>
              <w:ind w:left="172"/>
              <w:jc w:val="both"/>
            </w:pPr>
            <w:r>
              <w:t xml:space="preserve">    </w:t>
            </w:r>
            <w:r w:rsidR="00103B4E">
              <w:t xml:space="preserve">       Sağlık Sertifikası</w:t>
            </w:r>
          </w:p>
          <w:p w:rsidR="00103B4E" w:rsidRDefault="00103B4E" w:rsidP="00103B4E">
            <w:pPr>
              <w:ind w:left="172"/>
              <w:jc w:val="both"/>
            </w:pPr>
            <w:r>
              <w:t xml:space="preserve">           Ekli Liste</w:t>
            </w:r>
          </w:p>
          <w:p w:rsidR="00103B4E" w:rsidRDefault="00103B4E" w:rsidP="00103B4E">
            <w:pPr>
              <w:ind w:left="172"/>
              <w:jc w:val="both"/>
            </w:pPr>
            <w:r>
              <w:t xml:space="preserve">           Üst Yazı</w:t>
            </w:r>
          </w:p>
          <w:p w:rsidR="00CA3670" w:rsidRPr="004B4A7D" w:rsidRDefault="00CA3670" w:rsidP="00125A4B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8344A1" w:rsidRDefault="008344A1" w:rsidP="008344A1">
            <w:pPr>
              <w:tabs>
                <w:tab w:val="left" w:pos="186"/>
              </w:tabs>
              <w:spacing w:after="0" w:line="240" w:lineRule="auto"/>
            </w:pPr>
            <w:r w:rsidRPr="00B15FE6">
              <w:t>Sağlık Sertifikası Talep Başvurusu</w:t>
            </w:r>
            <w:r>
              <w:t xml:space="preserve">nda bulunan üretici/ihracatçı veya temsilcisi </w:t>
            </w:r>
          </w:p>
          <w:p w:rsidR="003234D7" w:rsidRDefault="003234D7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D064AF" w:rsidRPr="004F3F65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lastRenderedPageBreak/>
              <w:t>KAYNAKLAR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D064AF" w:rsidRPr="004F3F65" w:rsidRDefault="00D064AF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D064AF" w:rsidRPr="004B4A7D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D064AF" w:rsidRPr="004B4A7D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D064AF" w:rsidRPr="004B4A7D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D064AF" w:rsidRPr="004B4A7D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D064AF" w:rsidRPr="00712DCA" w:rsidRDefault="00D064AF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D064AF" w:rsidRPr="00707680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D064AF" w:rsidRPr="00707680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D064AF" w:rsidRPr="00707680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D064AF" w:rsidRPr="00707680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D064AF" w:rsidRDefault="00D064AF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D064AF" w:rsidRDefault="00D064AF" w:rsidP="002E063F">
            <w:pPr>
              <w:ind w:left="172"/>
            </w:pPr>
          </w:p>
          <w:p w:rsidR="00D064AF" w:rsidRDefault="00D064AF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D064AF" w:rsidRPr="000A27F6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D064AF" w:rsidRPr="000A27F6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D064AF" w:rsidRPr="000A27F6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D064AF" w:rsidRPr="000A27F6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D064AF" w:rsidRPr="000A27F6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D064AF" w:rsidRDefault="00D064AF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D064AF" w:rsidRDefault="00D064AF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Yerli ve Yabancı Kişiler 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D064AF" w:rsidRDefault="00D064AF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3F73C2" w:rsidRDefault="003F73C2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D064AF" w:rsidRPr="00812BB4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Sağlık Sertifikası 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64AF" w:rsidRDefault="00D064AF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 ve Kontrol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4AF" w:rsidRDefault="00D064AF" w:rsidP="00123447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D064AF" w:rsidRDefault="00D064AF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Görevli personel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 ‘ye kayıt</w:t>
            </w:r>
          </w:p>
          <w:p w:rsidR="00D064AF" w:rsidRDefault="00D064AF" w:rsidP="00123447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Sağlık Sertifikasının dosyalanması ve arşivlenmesi.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64AF" w:rsidRPr="00AE7C77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D064AF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D064AF" w:rsidRPr="00D415EB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lastRenderedPageBreak/>
              <w:t>SÜREÇ HEDEFLERİ ve PERFORMANS GÖSTERGELERİ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D064AF" w:rsidRPr="00780948" w:rsidRDefault="00D064AF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lastRenderedPageBreak/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D064AF" w:rsidRPr="00D415EB" w:rsidRDefault="00D064AF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64AF" w:rsidRPr="00D415EB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D064AF" w:rsidRPr="00D415EB" w:rsidRDefault="00D064AF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D064AF" w:rsidRPr="003961BC" w:rsidRDefault="00D064AF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D064AF" w:rsidRPr="009334B7" w:rsidRDefault="00D064AF" w:rsidP="00123447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Bütün başvuruları zamanında cevaplamak.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64AF" w:rsidRPr="00780948" w:rsidRDefault="00D064AF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D064AF" w:rsidRPr="00780948" w:rsidRDefault="00D064AF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Zamanında cevap verildiyse başarı performansı % 100 olur.</w:t>
            </w:r>
          </w:p>
        </w:tc>
      </w:tr>
      <w:tr w:rsidR="00D064AF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D064AF" w:rsidRPr="003961BC" w:rsidRDefault="00D064AF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D064AF" w:rsidRPr="001C567C" w:rsidRDefault="00D064AF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64AF" w:rsidRPr="001C567C" w:rsidRDefault="00D064AF" w:rsidP="002E063F">
            <w:pPr>
              <w:jc w:val="center"/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D064AF" w:rsidRPr="001C567C" w:rsidRDefault="00D064AF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0665F5" w:rsidRDefault="000665F5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0665F5" w:rsidRDefault="000665F5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D064A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D064AF">
              <w:rPr>
                <w:sz w:val="16"/>
                <w:szCs w:val="16"/>
              </w:rPr>
              <w:t>59.İLM.KYS.032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245DD4">
              <w:rPr>
                <w:b/>
                <w:bCs/>
                <w:noProof/>
                <w:sz w:val="16"/>
                <w:szCs w:val="16"/>
              </w:rPr>
              <w:t>8</w: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245DD4" w:rsidRPr="00245DD4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0665F5" w:rsidRDefault="000665F5" w:rsidP="002E063F">
            <w:pPr>
              <w:pStyle w:val="ListeParagraf"/>
              <w:spacing w:line="312" w:lineRule="auto"/>
              <w:ind w:left="0"/>
            </w:pPr>
            <w:r w:rsidRPr="000665F5">
              <w:t xml:space="preserve">Bitkisel Gıda ve Yemin İhracatında Sağlık Sertifikası Düzenlenmesi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873380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Bütün başvuru bildirimlerini zamanında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123447" w:rsidP="00123447">
            <w:r>
              <w:t>G</w:t>
            </w:r>
            <w:r w:rsidR="00E70ACE">
              <w:t xml:space="preserve">örevli personel </w:t>
            </w:r>
            <w:r>
              <w:t>mümkün olan en kısa sürede sağlık sertifikasınını  hazırlar.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913"/>
        <w:gridCol w:w="317"/>
        <w:gridCol w:w="1153"/>
        <w:gridCol w:w="1429"/>
        <w:gridCol w:w="45"/>
        <w:gridCol w:w="826"/>
        <w:gridCol w:w="908"/>
        <w:gridCol w:w="748"/>
        <w:gridCol w:w="669"/>
        <w:gridCol w:w="1276"/>
        <w:gridCol w:w="2084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D064AF">
              <w:rPr>
                <w:sz w:val="16"/>
                <w:szCs w:val="16"/>
              </w:rPr>
              <w:t>59.İLM.KYS.032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245DD4">
              <w:rPr>
                <w:b/>
                <w:bCs/>
                <w:noProof/>
                <w:sz w:val="16"/>
                <w:szCs w:val="16"/>
              </w:rPr>
              <w:t>9</w:t>
            </w:r>
            <w:r w:rsidR="00B7151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245DD4" w:rsidRPr="00245DD4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  <w:tr w:rsidR="00CA3670" w:rsidRPr="00FF3334" w:rsidTr="0006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A3670" w:rsidRPr="00FF3334" w:rsidTr="0006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59D9">
              <w:rPr>
                <w:rFonts w:ascii="Times New Roman" w:eastAsia="Times New Roman" w:hAnsi="Times New Roman" w:cs="Times New Roman"/>
                <w:color w:val="000000"/>
              </w:rPr>
              <w:t>Sağlık Sertifikasının verilememesi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3959D9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Sağlık Sertifikası olmadığı için</w:t>
            </w:r>
            <w:r w:rsidR="00F36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ihracat ürünlerinin  sevkiyatı yapılamaz.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0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Bildirim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takip edilmeli</w:t>
            </w:r>
            <w:r w:rsidR="0006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5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066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yerinde kontroller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4AF" w:rsidRDefault="00D064AF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Düşük </w:t>
            </w:r>
          </w:p>
          <w:p w:rsidR="00CA3670" w:rsidRPr="00FF3334" w:rsidRDefault="00D064AF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670" w:rsidRPr="00FF3334" w:rsidTr="0006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19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9D9" w:rsidRDefault="00CA3670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</w:rPr>
              <w:t>Sebep</w:t>
            </w:r>
            <w:r w:rsidR="003959D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0665F5">
              <w:rPr>
                <w:rFonts w:ascii="Times New Roman" w:eastAsia="Times New Roman" w:hAnsi="Times New Roman" w:cs="Times New Roman"/>
                <w:color w:val="000000"/>
              </w:rPr>
              <w:t>Firma tarafından gerekli evrakların tamamlanamaması,</w:t>
            </w:r>
          </w:p>
          <w:p w:rsidR="000665F5" w:rsidRDefault="000665F5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Numune sonuçlarının olumsuz çıkması</w:t>
            </w:r>
          </w:p>
          <w:p w:rsidR="000665F5" w:rsidRDefault="000665F5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665F5" w:rsidRDefault="000665F5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9D9" w:rsidRDefault="003959D9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9D9" w:rsidRDefault="003959D9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A3670" w:rsidRPr="00FF3334" w:rsidRDefault="00CA3670" w:rsidP="0039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06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066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Pr="004A13F3" w:rsidRDefault="00666554" w:rsidP="00666554">
      <w:pPr>
        <w:jc w:val="center"/>
      </w:pPr>
      <w:r w:rsidRPr="00223D4D">
        <w:lastRenderedPageBreak/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665F5"/>
    <w:rsid w:val="000716A1"/>
    <w:rsid w:val="00073660"/>
    <w:rsid w:val="00077387"/>
    <w:rsid w:val="000812E0"/>
    <w:rsid w:val="00082558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3B4E"/>
    <w:rsid w:val="00104039"/>
    <w:rsid w:val="00106A3F"/>
    <w:rsid w:val="00112380"/>
    <w:rsid w:val="00112A41"/>
    <w:rsid w:val="00116873"/>
    <w:rsid w:val="00116E3A"/>
    <w:rsid w:val="001200D4"/>
    <w:rsid w:val="001207A1"/>
    <w:rsid w:val="00123447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9DF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53F2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A67A4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6C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45DD4"/>
    <w:rsid w:val="00251326"/>
    <w:rsid w:val="002514CC"/>
    <w:rsid w:val="00251732"/>
    <w:rsid w:val="00251B0F"/>
    <w:rsid w:val="00252223"/>
    <w:rsid w:val="00252CF2"/>
    <w:rsid w:val="00252D19"/>
    <w:rsid w:val="0025620A"/>
    <w:rsid w:val="00257591"/>
    <w:rsid w:val="00257E5C"/>
    <w:rsid w:val="00261DD4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59D9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3C2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335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2E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22AE"/>
    <w:rsid w:val="005238B9"/>
    <w:rsid w:val="0052653A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5EE6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29C1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93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240"/>
    <w:rsid w:val="00803DAE"/>
    <w:rsid w:val="00804664"/>
    <w:rsid w:val="00807B7A"/>
    <w:rsid w:val="0081043F"/>
    <w:rsid w:val="008105B2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4A1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37B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4B22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15FE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8D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1D32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1F39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80B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5FE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5BF9"/>
    <w:rsid w:val="00B47ACF"/>
    <w:rsid w:val="00B5077B"/>
    <w:rsid w:val="00B5159F"/>
    <w:rsid w:val="00B51DE7"/>
    <w:rsid w:val="00B52BA4"/>
    <w:rsid w:val="00B53AEA"/>
    <w:rsid w:val="00B56D9A"/>
    <w:rsid w:val="00B57A6B"/>
    <w:rsid w:val="00B60296"/>
    <w:rsid w:val="00B60B2B"/>
    <w:rsid w:val="00B614EA"/>
    <w:rsid w:val="00B61763"/>
    <w:rsid w:val="00B65CF3"/>
    <w:rsid w:val="00B674D5"/>
    <w:rsid w:val="00B71519"/>
    <w:rsid w:val="00B719C2"/>
    <w:rsid w:val="00B72429"/>
    <w:rsid w:val="00B75A60"/>
    <w:rsid w:val="00B846E5"/>
    <w:rsid w:val="00B854DD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2FB3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5FA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64AF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1DC6"/>
    <w:rsid w:val="00E24C93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0F77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B7EA4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4B8F"/>
    <w:rsid w:val="00F5574B"/>
    <w:rsid w:val="00F55B99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70C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39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4C33E5-BB22-446E-AFBF-A0025E5E71C9}"/>
</file>

<file path=customXml/itemProps2.xml><?xml version="1.0" encoding="utf-8"?>
<ds:datastoreItem xmlns:ds="http://schemas.openxmlformats.org/officeDocument/2006/customXml" ds:itemID="{62403787-EDD7-41D9-B33A-3E30D2390362}"/>
</file>

<file path=customXml/itemProps3.xml><?xml version="1.0" encoding="utf-8"?>
<ds:datastoreItem xmlns:ds="http://schemas.openxmlformats.org/officeDocument/2006/customXml" ds:itemID="{C4A8C28D-5C30-4297-9728-E1F2A06B2B3F}"/>
</file>

<file path=customXml/itemProps4.xml><?xml version="1.0" encoding="utf-8"?>
<ds:datastoreItem xmlns:ds="http://schemas.openxmlformats.org/officeDocument/2006/customXml" ds:itemID="{4274F259-F153-4C07-B3EC-57A5699C08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2018-02-28T08:25:00Z</cp:lastPrinted>
  <dcterms:created xsi:type="dcterms:W3CDTF">2018-03-11T14:21:00Z</dcterms:created>
  <dcterms:modified xsi:type="dcterms:W3CDTF">2018-04-01T07:32:00Z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