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6E" w:rsidRPr="00BB149C" w:rsidRDefault="00CF5D6E" w:rsidP="00CF5D6E">
      <w:pPr>
        <w:jc w:val="center"/>
        <w:rPr>
          <w:rFonts w:ascii="Times New Roman" w:hAnsi="Times New Roman" w:cs="Times New Roman"/>
          <w:b/>
          <w:sz w:val="28"/>
          <w:szCs w:val="28"/>
        </w:rPr>
      </w:pPr>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SGB’lerin rehberliğinde cevaplandıracakları soru formunu, konsolide edilmesi ve idare için genel bir değerlendirme yapılması amacıyla SGB’lere göndereceklerdir. SGB’ler bu soru formunu da kullanarak hazırlayacakları raporu üst yöneticinin onayını müteakip MUB’a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BB149C"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SGB’nin doğrudan eylemde bulunması gerekir.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Planlanan uygulamanın gerçekleştirildiğinin ve işlediğinin kanıtı. Daha fazla yönlendirmede bulunmak için SGB’nin eylemde bulunması gerekir.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Bazı kilit alanlarda uygulama olduğunun kanıtı. SGB ‘nin daha fazla yönlendirmede bulunması gerekebilir.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MUB’u bu konuda bilgilendirmek isteyebilir.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Bu soru formunun doldurulmasında tereddüde düştüğünüz durumlarda lütfen SGB’ye başvurunuz.</w:t>
      </w:r>
    </w:p>
    <w:tbl>
      <w:tblPr>
        <w:tblStyle w:val="TabloKlavuzu"/>
        <w:tblpPr w:leftFromText="141" w:rightFromText="141" w:vertAnchor="text" w:tblpY="1"/>
        <w:tblOverlap w:val="never"/>
        <w:tblW w:w="9854" w:type="dxa"/>
        <w:tblLook w:val="04A0" w:firstRow="1" w:lastRow="0" w:firstColumn="1" w:lastColumn="0" w:noHBand="0" w:noVBand="1"/>
      </w:tblPr>
      <w:tblGrid>
        <w:gridCol w:w="835"/>
        <w:gridCol w:w="5258"/>
        <w:gridCol w:w="666"/>
        <w:gridCol w:w="717"/>
        <w:gridCol w:w="591"/>
        <w:gridCol w:w="1787"/>
      </w:tblGrid>
      <w:tr w:rsidR="00A72057" w:rsidRPr="00BB149C" w:rsidTr="0041134B">
        <w:trPr>
          <w:cantSplit/>
          <w:trHeight w:val="1559"/>
        </w:trPr>
        <w:tc>
          <w:tcPr>
            <w:tcW w:w="835"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lastRenderedPageBreak/>
              <w:t>No</w:t>
            </w:r>
          </w:p>
        </w:tc>
        <w:tc>
          <w:tcPr>
            <w:tcW w:w="5258"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41134B">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41134B">
        <w:tc>
          <w:tcPr>
            <w:tcW w:w="6093" w:type="dxa"/>
            <w:gridSpan w:val="2"/>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41134B">
            <w:pPr>
              <w:pStyle w:val="stBilgi"/>
              <w:rPr>
                <w:rFonts w:ascii="Times New Roman" w:hAnsi="Times New Roman" w:cs="Times New Roman"/>
                <w:sz w:val="20"/>
                <w:szCs w:val="20"/>
              </w:rPr>
            </w:pPr>
          </w:p>
          <w:p w:rsidR="00A72057" w:rsidRPr="00BB149C" w:rsidRDefault="00A72057" w:rsidP="0041134B">
            <w:pPr>
              <w:pStyle w:val="stBilgi"/>
              <w:rPr>
                <w:rFonts w:ascii="Times New Roman" w:hAnsi="Times New Roman" w:cs="Times New Roman"/>
                <w:sz w:val="20"/>
                <w:szCs w:val="20"/>
              </w:rPr>
            </w:pPr>
          </w:p>
        </w:tc>
      </w:tr>
      <w:tr w:rsidR="00A56F09" w:rsidRPr="00BB149C" w:rsidTr="0041134B">
        <w:tc>
          <w:tcPr>
            <w:tcW w:w="9854" w:type="dxa"/>
            <w:gridSpan w:val="6"/>
            <w:shd w:val="clear" w:color="auto" w:fill="92CDDC" w:themeFill="accent5" w:themeFillTint="99"/>
          </w:tcPr>
          <w:p w:rsidR="00A56F09" w:rsidRPr="00BB149C" w:rsidRDefault="00A56F09"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41134B">
        <w:tc>
          <w:tcPr>
            <w:tcW w:w="9854" w:type="dxa"/>
            <w:gridSpan w:val="6"/>
          </w:tcPr>
          <w:p w:rsidR="00E3761A" w:rsidRPr="00BB149C" w:rsidRDefault="00E3761A" w:rsidP="0041134B">
            <w:pPr>
              <w:pStyle w:val="Default"/>
              <w:rPr>
                <w:rFonts w:ascii="Times New Roman" w:hAnsi="Times New Roman" w:cs="Times New Roman"/>
                <w:b/>
                <w:bCs/>
                <w:sz w:val="20"/>
                <w:szCs w:val="20"/>
              </w:rPr>
            </w:pPr>
          </w:p>
          <w:p w:rsidR="00E3761A" w:rsidRPr="00BB149C" w:rsidRDefault="00AA6AB4"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41134B">
            <w:pPr>
              <w:pStyle w:val="Default"/>
              <w:rPr>
                <w:rFonts w:ascii="Times New Roman" w:hAnsi="Times New Roman" w:cs="Times New Roman"/>
                <w:sz w:val="20"/>
                <w:szCs w:val="20"/>
              </w:rPr>
            </w:pPr>
          </w:p>
          <w:p w:rsidR="00E3761A" w:rsidRPr="00BB149C" w:rsidRDefault="00E3761A" w:rsidP="0041134B">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41134B">
            <w:pPr>
              <w:pStyle w:val="Default"/>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41134B">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41134B">
            <w:pPr>
              <w:rPr>
                <w:rFonts w:ascii="Times New Roman" w:hAnsi="Times New Roman" w:cs="Times New Roman"/>
                <w:sz w:val="20"/>
                <w:szCs w:val="20"/>
              </w:rPr>
            </w:pPr>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41134B">
            <w:pPr>
              <w:rPr>
                <w:rFonts w:ascii="Times New Roman" w:hAnsi="Times New Roman" w:cs="Times New Roman"/>
                <w:sz w:val="20"/>
                <w:szCs w:val="20"/>
              </w:rPr>
            </w:pPr>
            <w:r w:rsidRPr="00BB149C">
              <w:rPr>
                <w:rFonts w:ascii="Times New Roman" w:hAnsi="Times New Roman" w:cs="Times New Roman"/>
                <w:sz w:val="20"/>
                <w:szCs w:val="20"/>
              </w:rPr>
              <w:t>Örneğin; iç kontrole ilişkin periyodik bilgilendirme toplantıları yapılması, tanıtım broşürleri hazırlanması, iç kontrolün hizmet içi eğitim programlarına dahil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rPr>
          <w:trHeight w:val="513"/>
        </w:trPr>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Düzenlenecek anketlerin gizlilik esaslı olması tavsiye edilmektedir.</w:t>
            </w:r>
          </w:p>
          <w:p w:rsidR="0089463C"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 xml:space="preserve">İdarenizin misyonu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misyon duyurulabilir.</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r w:rsidR="00006D9B" w:rsidRPr="00BB149C">
              <w:rPr>
                <w:rFonts w:ascii="Times New Roman" w:hAnsi="Times New Roman" w:cs="Times New Roman"/>
                <w:sz w:val="20"/>
                <w:szCs w:val="20"/>
              </w:rPr>
              <w:t>)</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xml:space="preserve">, alt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41134B">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İdarenizin misyonunun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41134B">
            <w:pPr>
              <w:pStyle w:val="Default"/>
              <w:rPr>
                <w:rFonts w:ascii="Times New Roman" w:hAnsi="Times New Roman" w:cs="Times New Roman"/>
                <w:i/>
                <w:iCs/>
                <w:sz w:val="20"/>
                <w:szCs w:val="20"/>
              </w:rPr>
            </w:pPr>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41134B">
            <w:pPr>
              <w:pStyle w:val="Default"/>
              <w:rPr>
                <w:rFonts w:ascii="Times New Roman" w:hAnsi="Times New Roman" w:cs="Times New Roman"/>
                <w:sz w:val="20"/>
                <w:szCs w:val="20"/>
              </w:rPr>
            </w:pPr>
          </w:p>
          <w:p w:rsidR="00777306"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41134B">
            <w:pPr>
              <w:rPr>
                <w:rFonts w:ascii="Times New Roman" w:hAnsi="Times New Roman" w:cs="Times New Roman"/>
                <w:sz w:val="20"/>
                <w:szCs w:val="20"/>
              </w:rPr>
            </w:pP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ve alt birimlerin görevleri, idarenizin ve biriminizin misyonu ile uyumlu mu?</w:t>
            </w:r>
          </w:p>
          <w:p w:rsidR="0089463C"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 ve alt birimlerin görevlerinin misyonla uyumunun sağlanması ve değişikliklerin sürekli izlenerek organizasyon yapısı ve görevlerin değişiklikler çerçevesinde revize edilmesi gerekmektedir.)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prosedürler belirlendi mi? </w:t>
            </w:r>
          </w:p>
          <w:p w:rsidR="00AA6AB4"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(Söz konusu prosedürlerin yazılı olarak belirlenmesi, personele duyurulması ve hassas görevlere uygun kontrol faaliyetlerinin(görevler ayrılığı, rotasyon, yedek personel belirleme vb.) belirlenmesi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w:t>
            </w:r>
            <w:r w:rsidR="00EB3613" w:rsidRPr="00BB149C">
              <w:rPr>
                <w:rFonts w:ascii="Times New Roman" w:hAnsi="Times New Roman" w:cs="Times New Roman"/>
                <w:sz w:val="20"/>
                <w:szCs w:val="20"/>
              </w:rPr>
              <w:lastRenderedPageBreak/>
              <w:t xml:space="preserve">sonucunu izlemesini sağlayacak mekanizmalar mevcut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yöneticileri personelin yeterliliği ve performansı ile ilgili olarak yaptıkları değerlendirmeleri ilgili personelle paylaşıyor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ödül/motivasyon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prosedürler (personel istihdamı, yer değiştirme, üst görevlere atanma, eğitim, performans değerlendirmesi, özlük hakları vb.) belgelendirildi mi? </w:t>
            </w: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Söz konusu prosedürler personele de duyurulmalıdır.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Yapılacak yetki devirlerinin kapsam, miktar, süre ve devredilen yetkinin başkasına devredilip devredilemeyeceği gibi bilgileri içermesi gereklidir.</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Ayrıca yetki devri yapılırken yetki ve sorumluluk dengesinin korunmasına özen gösterilmelidir.</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6093" w:type="dxa"/>
            <w:gridSpan w:val="2"/>
            <w:shd w:val="clear" w:color="auto" w:fill="92CDDC" w:themeFill="accent5" w:themeFillTint="99"/>
          </w:tcPr>
          <w:p w:rsidR="00EB3613" w:rsidRPr="00BB149C" w:rsidRDefault="00EB3613" w:rsidP="0041134B">
            <w:pPr>
              <w:rPr>
                <w:rFonts w:ascii="Times New Roman" w:hAnsi="Times New Roman" w:cs="Times New Roman"/>
                <w:sz w:val="20"/>
                <w:szCs w:val="20"/>
              </w:rPr>
            </w:pP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KONTROL ORTAMI </w:t>
            </w:r>
          </w:p>
          <w:p w:rsidR="00EB3613" w:rsidRPr="00BB149C" w:rsidRDefault="00EB3613" w:rsidP="0041134B">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r>
      <w:tr w:rsidR="00370758" w:rsidRPr="00BB149C" w:rsidTr="0041134B">
        <w:tc>
          <w:tcPr>
            <w:tcW w:w="9854" w:type="dxa"/>
            <w:gridSpan w:val="6"/>
            <w:shd w:val="clear" w:color="auto" w:fill="FFFFFF" w:themeFill="background1"/>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41134B">
            <w:pPr>
              <w:pStyle w:val="Default"/>
              <w:rPr>
                <w:rFonts w:ascii="Times New Roman" w:hAnsi="Times New Roman" w:cs="Times New Roman"/>
                <w:sz w:val="20"/>
                <w:szCs w:val="20"/>
              </w:rPr>
            </w:pP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Performans programında yer alan hedeflere ulaşma düzeyinin izlenmesi ve değerlendirilmesine yönelik raporlama prosedürü belirlendi mi? “Evet” cevabı verildiyse uygulamada izleme ve değerlendirme sürecinin nasıl işlediği kısaca açıklanmalıdır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Bütçe hazırlık sürecinde stratejik plan ve performans programlarına uyumu sağlamaya yönelik prosedür var mıdır? (Stratejik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spesifik hedefler belirlendi mi?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lastRenderedPageBreak/>
              <w:t xml:space="preserve">İdareniz için Risk Strateji Belgesi hazırlanmış ise söz konusu belgede risk yönetimine ilişkin görev ve sorumluluklara da yer verilmiş olması gerekir.)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operasyonel düzeyinde tespit ediliyor mu?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önceliklendiriliyor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önceliklendirilmesi kaynak tahsisinde etkinliği sağlar.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(Risklerin kaydedilmesi, verilen kararlar için kanıt oluşturulmasına, kişilerin risk yönetimi içindeki sorumluluklarını görmelerine ve izlenmesine yardımcı olmaktadır.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verilmiş ise risklerin kaydında kullanılan araçlar (risk kayıt formu, yazılım vb.)belirtilmelidir.)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risklerin gerçekleşme olasılıklarında veya etkilerinde bir değişiklik olup olmadığı ya da yeni risklerin ortaya çıkıp çıkmadığı belirli periyotlarla gözden geçiriliyor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yönetilmesine ilişkin olarak ilgili birim ile gerekli işbirliği ve iletişim sağlanıyor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lastRenderedPageBreak/>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A16F14" w:rsidRPr="00BB149C" w:rsidTr="0041134B">
        <w:tc>
          <w:tcPr>
            <w:tcW w:w="6093" w:type="dxa"/>
            <w:gridSpan w:val="2"/>
            <w:shd w:val="clear" w:color="auto" w:fill="FF0000"/>
          </w:tcPr>
          <w:p w:rsidR="00A16F14" w:rsidRPr="00BB149C" w:rsidRDefault="00A16F14" w:rsidP="0041134B">
            <w:pPr>
              <w:rPr>
                <w:rFonts w:ascii="Times New Roman" w:hAnsi="Times New Roman" w:cs="Times New Roman"/>
                <w:sz w:val="20"/>
                <w:szCs w:val="20"/>
              </w:rPr>
            </w:pPr>
            <w:r w:rsidRPr="00BB149C">
              <w:rPr>
                <w:rFonts w:ascii="Times New Roman" w:hAnsi="Times New Roman" w:cs="Times New Roman"/>
                <w:sz w:val="20"/>
                <w:szCs w:val="20"/>
              </w:rPr>
              <w:t>TOPLAM PUAN - RİSK DEĞERLENDİRME</w:t>
            </w:r>
          </w:p>
        </w:tc>
        <w:tc>
          <w:tcPr>
            <w:tcW w:w="666" w:type="dxa"/>
            <w:shd w:val="clear" w:color="auto" w:fill="FF0000"/>
          </w:tcPr>
          <w:p w:rsidR="00A16F14" w:rsidRPr="00BB149C" w:rsidRDefault="00A16F14" w:rsidP="0041134B">
            <w:pPr>
              <w:rPr>
                <w:rFonts w:ascii="Times New Roman" w:hAnsi="Times New Roman" w:cs="Times New Roman"/>
                <w:sz w:val="20"/>
                <w:szCs w:val="20"/>
              </w:rPr>
            </w:pPr>
          </w:p>
        </w:tc>
        <w:tc>
          <w:tcPr>
            <w:tcW w:w="717" w:type="dxa"/>
            <w:shd w:val="clear" w:color="auto" w:fill="FF0000"/>
          </w:tcPr>
          <w:p w:rsidR="00A16F14" w:rsidRPr="00BB149C" w:rsidRDefault="00A16F14" w:rsidP="0041134B">
            <w:pPr>
              <w:rPr>
                <w:rFonts w:ascii="Times New Roman" w:hAnsi="Times New Roman" w:cs="Times New Roman"/>
                <w:sz w:val="20"/>
                <w:szCs w:val="20"/>
              </w:rPr>
            </w:pPr>
          </w:p>
        </w:tc>
        <w:tc>
          <w:tcPr>
            <w:tcW w:w="591" w:type="dxa"/>
            <w:shd w:val="clear" w:color="auto" w:fill="FF0000"/>
          </w:tcPr>
          <w:p w:rsidR="00A16F14" w:rsidRPr="00BB149C" w:rsidRDefault="00A16F14" w:rsidP="0041134B">
            <w:pPr>
              <w:rPr>
                <w:rFonts w:ascii="Times New Roman" w:hAnsi="Times New Roman" w:cs="Times New Roman"/>
                <w:sz w:val="20"/>
                <w:szCs w:val="20"/>
              </w:rPr>
            </w:pPr>
          </w:p>
        </w:tc>
        <w:tc>
          <w:tcPr>
            <w:tcW w:w="1787" w:type="dxa"/>
            <w:shd w:val="clear" w:color="auto" w:fill="FF0000"/>
          </w:tcPr>
          <w:p w:rsidR="00A16F14" w:rsidRPr="00BB149C" w:rsidRDefault="00A16F14" w:rsidP="0041134B">
            <w:pPr>
              <w:rPr>
                <w:rFonts w:ascii="Times New Roman" w:hAnsi="Times New Roman" w:cs="Times New Roman"/>
                <w:sz w:val="20"/>
                <w:szCs w:val="20"/>
              </w:rPr>
            </w:pPr>
          </w:p>
        </w:tc>
      </w:tr>
      <w:tr w:rsidR="00A16F14" w:rsidRPr="00BB149C" w:rsidTr="0041134B">
        <w:tc>
          <w:tcPr>
            <w:tcW w:w="9854" w:type="dxa"/>
            <w:gridSpan w:val="6"/>
          </w:tcPr>
          <w:p w:rsidR="00A16F14" w:rsidRPr="00BB149C" w:rsidRDefault="00A16F14" w:rsidP="0041134B">
            <w:pPr>
              <w:rPr>
                <w:rFonts w:ascii="Times New Roman" w:hAnsi="Times New Roman" w:cs="Times New Roman"/>
                <w:sz w:val="20"/>
                <w:szCs w:val="20"/>
              </w:rPr>
            </w:pPr>
          </w:p>
          <w:p w:rsidR="006D1DB4" w:rsidRPr="00BB149C" w:rsidRDefault="00A16F14" w:rsidP="0041134B">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prosedürlerdir. </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9461BB">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p>
              </w:tc>
              <w:tc>
                <w:tcPr>
                  <w:tcW w:w="0" w:type="auto"/>
                </w:tcPr>
                <w:p w:rsidR="00E67B75" w:rsidRPr="00BB149C" w:rsidRDefault="00E67B75" w:rsidP="009461BB">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Biriminizin her bir faaliyet ve riskleri için etkin kontrol strateji ve yöntemleri belirlenip uygulanıyor mu? (Belirlenmiş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BB149C" w:rsidRDefault="00E67B75" w:rsidP="009461BB">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9461BB">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9461BB">
                  <w:pPr>
                    <w:pStyle w:val="Default"/>
                    <w:framePr w:hSpace="141" w:wrap="around" w:vAnchor="text" w:hAnchor="text" w:y="1"/>
                    <w:suppressOverlap/>
                    <w:rPr>
                      <w:rFonts w:ascii="Times New Roman" w:hAnsi="Times New Roman" w:cs="Times New Roman"/>
                      <w:sz w:val="20"/>
                      <w:szCs w:val="20"/>
                    </w:rPr>
                  </w:pPr>
                  <w:r w:rsidRPr="00BB149C">
                    <w:rPr>
                      <w:rFonts w:ascii="Times New Roman" w:hAnsi="Times New Roman" w:cs="Times New Roman"/>
                      <w:sz w:val="20"/>
                      <w:szCs w:val="20"/>
                    </w:rPr>
                    <w:t xml:space="preserve">mu? </w:t>
                  </w:r>
                </w:p>
                <w:p w:rsidR="006D1DB4" w:rsidRPr="00BB149C" w:rsidRDefault="006D1DB4" w:rsidP="009461BB">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i/>
                <w:iCs/>
                <w:color w:val="000000"/>
                <w:sz w:val="20"/>
                <w:szCs w:val="20"/>
              </w:rPr>
              <w:t xml:space="preserve">(Kontrol faaliyetlerinin etkinliği ve işleyişinin planlandığı şekilde gerçekleşmesi izlenmelidir. Kontrollerin işlediğine ilişkin gerekli kanıtlar periyodik olarak toplanmalı ve analiz edilmelidir.) </w:t>
            </w:r>
          </w:p>
          <w:p w:rsidR="00EB3613" w:rsidRPr="00BB149C" w:rsidRDefault="00EB3613" w:rsidP="0041134B">
            <w:pPr>
              <w:pStyle w:val="Default"/>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prosedürler mevcut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 xml:space="preserve">(Biriminizin faaliyetleri ile mali karar ve işlemleri hakkında yazılı prosedürler bulunmalıdır. Bu prosedürler ve ilgili dokümanlar, faaliyet veya mali karar ve işlemin başlaması, uygulanması ve sonuçlandırılması aşamalarını kapsamalıdır. Prosedürler ve ilgili dokümanlar, güncel, kapsamlı, mevzuata uygun ve ilgili personel tarafından anlaşılabilir ve ulaşılabilir </w:t>
            </w:r>
            <w:r w:rsidRPr="00BB149C">
              <w:rPr>
                <w:rFonts w:ascii="Times New Roman" w:hAnsi="Times New Roman" w:cs="Times New Roman"/>
                <w:i/>
                <w:iCs/>
                <w:color w:val="000000"/>
                <w:sz w:val="20"/>
                <w:szCs w:val="20"/>
              </w:rPr>
              <w:lastRenderedPageBreak/>
              <w:t>olmalıdır.)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A16F14" w:rsidRPr="00BB149C" w:rsidTr="0041134B">
        <w:tc>
          <w:tcPr>
            <w:tcW w:w="835" w:type="dxa"/>
            <w:shd w:val="clear" w:color="auto" w:fill="D3FED0"/>
          </w:tcPr>
          <w:p w:rsidR="00A16F14" w:rsidRPr="00BB149C" w:rsidRDefault="00A16F1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prosedürlerin etkili ve sürekli bir şekilde uygulanması için gerekli kontroller yapılıyor mu? </w:t>
            </w:r>
          </w:p>
          <w:p w:rsidR="00E67B75" w:rsidRPr="00BB149C" w:rsidRDefault="006D1DB4" w:rsidP="0041134B">
            <w:pPr>
              <w:rPr>
                <w:rFonts w:ascii="Times New Roman" w:hAnsi="Times New Roman" w:cs="Times New Roman"/>
                <w:i/>
                <w:iCs/>
                <w:color w:val="000000"/>
                <w:sz w:val="20"/>
                <w:szCs w:val="20"/>
              </w:rPr>
            </w:pPr>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
        </w:tc>
        <w:tc>
          <w:tcPr>
            <w:tcW w:w="666" w:type="dxa"/>
          </w:tcPr>
          <w:p w:rsidR="00A16F14" w:rsidRPr="00BB149C" w:rsidRDefault="00A16F14" w:rsidP="0041134B">
            <w:pPr>
              <w:rPr>
                <w:rFonts w:ascii="Times New Roman" w:hAnsi="Times New Roman" w:cs="Times New Roman"/>
                <w:sz w:val="20"/>
                <w:szCs w:val="20"/>
              </w:rPr>
            </w:pPr>
          </w:p>
        </w:tc>
        <w:tc>
          <w:tcPr>
            <w:tcW w:w="717" w:type="dxa"/>
          </w:tcPr>
          <w:p w:rsidR="00A16F14" w:rsidRPr="00BB149C" w:rsidRDefault="00A16F14" w:rsidP="0041134B">
            <w:pPr>
              <w:rPr>
                <w:rFonts w:ascii="Times New Roman" w:hAnsi="Times New Roman" w:cs="Times New Roman"/>
                <w:sz w:val="20"/>
                <w:szCs w:val="20"/>
              </w:rPr>
            </w:pPr>
          </w:p>
        </w:tc>
        <w:tc>
          <w:tcPr>
            <w:tcW w:w="591" w:type="dxa"/>
          </w:tcPr>
          <w:p w:rsidR="00A16F14" w:rsidRPr="00BB149C" w:rsidRDefault="00A16F14" w:rsidP="0041134B">
            <w:pPr>
              <w:rPr>
                <w:rFonts w:ascii="Times New Roman" w:hAnsi="Times New Roman" w:cs="Times New Roman"/>
                <w:sz w:val="20"/>
                <w:szCs w:val="20"/>
              </w:rPr>
            </w:pPr>
          </w:p>
        </w:tc>
        <w:tc>
          <w:tcPr>
            <w:tcW w:w="1787" w:type="dxa"/>
          </w:tcPr>
          <w:p w:rsidR="00A16F14" w:rsidRPr="00BB149C" w:rsidRDefault="00A16F14"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tür durumlarda riski yönetmek için başka kontrol prosedürleri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“Evet” cevabı verildiğinde buna ilişkin kanıtlar gösterilebilir.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vekalet sistemi etkin bir şekilde uygulanmakta mı?</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(Gerekli hallerde usulüne uygun olarak vekil personel görevlendirilmelidir. Vekil olarak görevlendirilen personel gerekli niteliğe sahip olmalıdır. Personel kanunlarında yer verilen vekalet müessesesine ilişkin olarak, ayrıntılı iç düzenlemeler yapılmalı ve vekil personelde aranacak nitelikler ayrıntılı olarak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işler listesine ve benzeri hususlara yer verilmelidir.) </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w:t>
            </w:r>
            <w:r w:rsidRPr="00BB149C">
              <w:rPr>
                <w:rFonts w:ascii="Times New Roman" w:hAnsi="Times New Roman" w:cs="Times New Roman"/>
                <w:sz w:val="20"/>
                <w:szCs w:val="20"/>
              </w:rPr>
              <w:lastRenderedPageBreak/>
              <w:t xml:space="preserve">sağlamaya yönelik mekanizmalar var mı? </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6093" w:type="dxa"/>
            <w:gridSpan w:val="2"/>
            <w:shd w:val="clear" w:color="auto" w:fill="D3FED0"/>
          </w:tcPr>
          <w:p w:rsidR="006D1DB4" w:rsidRPr="00BB149C" w:rsidRDefault="006D1DB4" w:rsidP="0041134B">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397B40" w:rsidRPr="00BB149C" w:rsidTr="0041134B">
        <w:tc>
          <w:tcPr>
            <w:tcW w:w="9854" w:type="dxa"/>
            <w:gridSpan w:val="6"/>
            <w:shd w:val="clear" w:color="auto" w:fill="00B0F0"/>
          </w:tcPr>
          <w:p w:rsidR="00397B40" w:rsidRPr="00BB149C" w:rsidRDefault="00397B40"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41134B">
        <w:tc>
          <w:tcPr>
            <w:tcW w:w="9854" w:type="dxa"/>
            <w:gridSpan w:val="6"/>
            <w:shd w:val="clear" w:color="auto" w:fill="FFFFFF" w:themeFill="background1"/>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Personelin görevlerini kesintisiz şekilde yerine getirebilmelerini sağlayacak bilgileri alabilmeleri için üst yönetim dâhil her düzeydeki yöneticilerle iletişim içerisinde olması sağlanmalıdır.)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iç ve dış iletişim sistemleri personelin ve/veya dış paydaşların beklenti, öneri ve şikâyetlerini iletmelerine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personelin görev ve sorumlulukları ile birimin misyon ve hedefleri kapsamında kendisinden neler beklendiği yöneticiler tarafından yazılı olarak belirlenip ilgili personele bildiriliyor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(Her kademedeki yöneticiler, birimin misyon, ve hedefleri çerçevesinde beklentilerini görev ve sorumlulukları kapsamında personele bildirmelidir.)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bilgi sistemleri idare/birim tarafından belirlenmiş hedeflerin izlenmesine ve bu doğrultuda gerçekleştirilen faaliyetler üzerinde etkin bir gözetim ve değerlendirme yapılmasına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kapsayan belirlenmiş standartlara uygun arşiv ve dokümantasyon sistemi mevcut mu?</w:t>
            </w: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Bu soru cevaplanırken Başbakanlık Standart Dosya Planı Genelgesi(2005/7) ile Elektronik Belge Standartları Genelgesi(2008/16) nde belirtilen hususlara uyulup uyulmadığı da değerlendirilmelidir.)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 personeli idare içinden ve idare dışından yapılacak ihbar ve şikâyetlere yönelik prosedürler hakkında bilgi sahibi mi?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prosedürlerinin ilan panoları, internet/intranet sayfaları ve benzeri yöntemlerle duyurulmalıdır.)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olası veya süregelen usulsüzlük, yolsuzluk ve sorunların kurum içinden ve kurum dışından bildirilebilmesi için uygun araçlar içeriyor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bildirimde bulunan personelin güvenliğini sağlayıcı (haksız ve ayırımcı bir muameleye tabi tutulmama gibi) prosedürler içeriyor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(Bildirim yapan personele haksız ve ayrımcı muamele yapılmaması hususunda yöneticiler gerekli tedbirleri almalıdır.)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6093" w:type="dxa"/>
            <w:gridSpan w:val="2"/>
            <w:shd w:val="clear" w:color="auto" w:fill="00B0F0"/>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BİLGİ VE İLETİŞİM </w:t>
            </w:r>
          </w:p>
          <w:p w:rsidR="00465216" w:rsidRPr="00BB149C" w:rsidRDefault="00465216" w:rsidP="0041134B">
            <w:pPr>
              <w:rPr>
                <w:rFonts w:ascii="Times New Roman" w:hAnsi="Times New Roman" w:cs="Times New Roman"/>
                <w:sz w:val="20"/>
                <w:szCs w:val="20"/>
              </w:rPr>
            </w:pPr>
          </w:p>
        </w:tc>
        <w:tc>
          <w:tcPr>
            <w:tcW w:w="666" w:type="dxa"/>
            <w:shd w:val="clear" w:color="auto" w:fill="00B0F0"/>
          </w:tcPr>
          <w:p w:rsidR="00465216" w:rsidRPr="00BB149C" w:rsidRDefault="00465216" w:rsidP="0041134B">
            <w:pPr>
              <w:rPr>
                <w:rFonts w:ascii="Times New Roman" w:hAnsi="Times New Roman" w:cs="Times New Roman"/>
                <w:sz w:val="20"/>
                <w:szCs w:val="20"/>
              </w:rPr>
            </w:pPr>
          </w:p>
        </w:tc>
        <w:tc>
          <w:tcPr>
            <w:tcW w:w="717" w:type="dxa"/>
            <w:shd w:val="clear" w:color="auto" w:fill="00B0F0"/>
          </w:tcPr>
          <w:p w:rsidR="00465216" w:rsidRPr="00BB149C" w:rsidRDefault="00465216" w:rsidP="0041134B">
            <w:pPr>
              <w:rPr>
                <w:rFonts w:ascii="Times New Roman" w:hAnsi="Times New Roman" w:cs="Times New Roman"/>
                <w:sz w:val="20"/>
                <w:szCs w:val="20"/>
              </w:rPr>
            </w:pPr>
          </w:p>
        </w:tc>
        <w:tc>
          <w:tcPr>
            <w:tcW w:w="591" w:type="dxa"/>
            <w:shd w:val="clear" w:color="auto" w:fill="00B0F0"/>
          </w:tcPr>
          <w:p w:rsidR="00465216" w:rsidRPr="00BB149C" w:rsidRDefault="00465216" w:rsidP="0041134B">
            <w:pPr>
              <w:rPr>
                <w:rFonts w:ascii="Times New Roman" w:hAnsi="Times New Roman" w:cs="Times New Roman"/>
                <w:sz w:val="20"/>
                <w:szCs w:val="20"/>
              </w:rPr>
            </w:pPr>
          </w:p>
        </w:tc>
        <w:tc>
          <w:tcPr>
            <w:tcW w:w="1787" w:type="dxa"/>
            <w:shd w:val="clear" w:color="auto" w:fill="00B0F0"/>
          </w:tcPr>
          <w:p w:rsidR="00465216" w:rsidRPr="00BB149C" w:rsidRDefault="00465216" w:rsidP="0041134B">
            <w:pPr>
              <w:rPr>
                <w:rFonts w:ascii="Times New Roman" w:hAnsi="Times New Roman" w:cs="Times New Roman"/>
                <w:sz w:val="20"/>
                <w:szCs w:val="20"/>
              </w:rPr>
            </w:pPr>
          </w:p>
        </w:tc>
      </w:tr>
      <w:tr w:rsidR="00465216" w:rsidRPr="00BB149C" w:rsidTr="0041134B">
        <w:tc>
          <w:tcPr>
            <w:tcW w:w="9854" w:type="dxa"/>
            <w:gridSpan w:val="6"/>
            <w:shd w:val="clear" w:color="auto" w:fill="E5DFEC" w:themeFill="accent4" w:themeFillTint="33"/>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prosedürlerinin tasarlanması ve uygulanması yatar.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Kısaca yazınız.)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önlemlerin izlenmesinden sorumlu kişi ve birim ile izleme yöntemine ilişkin kısaca bilgi veriniz. İzleme sonuçları hangi yönetim kademesiyle ve hangi aralıklarla paylaşılıyor? Belirtiniz.)</w:t>
            </w:r>
          </w:p>
          <w:p w:rsidR="00465216" w:rsidRPr="00BB149C" w:rsidRDefault="00465216" w:rsidP="0041134B">
            <w:pPr>
              <w:rPr>
                <w:rFonts w:ascii="Times New Roman" w:hAnsi="Times New Roman" w:cs="Times New Roman"/>
                <w:sz w:val="20"/>
                <w:szCs w:val="20"/>
              </w:rPr>
            </w:pP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(Cevabınız “evet” ise kullanılan izleme yöntemi hakkında </w:t>
            </w:r>
            <w:r w:rsidRPr="00BB149C">
              <w:rPr>
                <w:rFonts w:ascii="Times New Roman" w:hAnsi="Times New Roman" w:cs="Times New Roman"/>
                <w:sz w:val="20"/>
                <w:szCs w:val="20"/>
              </w:rPr>
              <w:lastRenderedPageBreak/>
              <w:t>bilgi veriniz.)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1134B">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r>
      <w:tr w:rsidR="00A56F09" w:rsidRPr="00BB149C" w:rsidTr="0041134B">
        <w:tc>
          <w:tcPr>
            <w:tcW w:w="835" w:type="dxa"/>
            <w:shd w:val="clear" w:color="auto" w:fill="00B0F0"/>
          </w:tcPr>
          <w:p w:rsidR="00A56F09" w:rsidRPr="00BB149C" w:rsidRDefault="00A56F09" w:rsidP="0041134B">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41134B">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41134B">
            <w:pPr>
              <w:rPr>
                <w:rFonts w:ascii="Times New Roman" w:hAnsi="Times New Roman" w:cs="Times New Roman"/>
                <w:sz w:val="20"/>
                <w:szCs w:val="20"/>
              </w:rPr>
            </w:pPr>
          </w:p>
        </w:tc>
        <w:tc>
          <w:tcPr>
            <w:tcW w:w="717" w:type="dxa"/>
            <w:shd w:val="clear" w:color="auto" w:fill="00B0F0"/>
          </w:tcPr>
          <w:p w:rsidR="00A56F09" w:rsidRPr="00BB149C" w:rsidRDefault="00A56F09" w:rsidP="0041134B">
            <w:pPr>
              <w:rPr>
                <w:rFonts w:ascii="Times New Roman" w:hAnsi="Times New Roman" w:cs="Times New Roman"/>
                <w:sz w:val="20"/>
                <w:szCs w:val="20"/>
              </w:rPr>
            </w:pPr>
          </w:p>
        </w:tc>
        <w:tc>
          <w:tcPr>
            <w:tcW w:w="591" w:type="dxa"/>
            <w:shd w:val="clear" w:color="auto" w:fill="00B0F0"/>
          </w:tcPr>
          <w:p w:rsidR="00A56F09" w:rsidRPr="00BB149C" w:rsidRDefault="00A56F09" w:rsidP="0041134B">
            <w:pPr>
              <w:rPr>
                <w:rFonts w:ascii="Times New Roman" w:hAnsi="Times New Roman" w:cs="Times New Roman"/>
                <w:sz w:val="20"/>
                <w:szCs w:val="20"/>
              </w:rPr>
            </w:pPr>
          </w:p>
        </w:tc>
        <w:tc>
          <w:tcPr>
            <w:tcW w:w="1787" w:type="dxa"/>
            <w:shd w:val="clear" w:color="auto" w:fill="00B0F0"/>
          </w:tcPr>
          <w:p w:rsidR="00A56F09" w:rsidRPr="00BB149C" w:rsidRDefault="00A56F09" w:rsidP="0041134B">
            <w:pPr>
              <w:rPr>
                <w:rFonts w:ascii="Times New Roman" w:hAnsi="Times New Roman" w:cs="Times New Roman"/>
                <w:sz w:val="20"/>
                <w:szCs w:val="20"/>
              </w:rPr>
            </w:pPr>
          </w:p>
        </w:tc>
      </w:tr>
    </w:tbl>
    <w:p w:rsidR="00465216" w:rsidRPr="00BB149C" w:rsidRDefault="0041134B">
      <w:pPr>
        <w:rPr>
          <w:rFonts w:ascii="Times New Roman" w:hAnsi="Times New Roman" w:cs="Times New Roman"/>
        </w:rPr>
      </w:pPr>
      <w:r>
        <w:rPr>
          <w:rFonts w:ascii="Times New Roman" w:hAnsi="Times New Roman" w:cs="Times New Roman"/>
        </w:rPr>
        <w:br w:type="textWrapping" w:clear="all"/>
      </w:r>
    </w:p>
    <w:sectPr w:rsidR="00465216" w:rsidRPr="00BB149C" w:rsidSect="001151DE">
      <w:headerReference w:type="even" r:id="rId8"/>
      <w:headerReference w:type="default" r:id="rId9"/>
      <w:footerReference w:type="even" r:id="rId10"/>
      <w:footerReference w:type="default" r:id="rId11"/>
      <w:headerReference w:type="first" r:id="rId12"/>
      <w:footerReference w:type="first" r:id="rId13"/>
      <w:pgSz w:w="11906" w:h="16838"/>
      <w:pgMar w:top="629" w:right="1417" w:bottom="993" w:left="1417" w:header="680"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4FF" w:rsidRDefault="00A414FF" w:rsidP="00A56F09">
      <w:pPr>
        <w:spacing w:after="0" w:line="240" w:lineRule="auto"/>
      </w:pPr>
      <w:r>
        <w:separator/>
      </w:r>
    </w:p>
  </w:endnote>
  <w:endnote w:type="continuationSeparator" w:id="0">
    <w:p w:rsidR="00A414FF" w:rsidRDefault="00A414FF"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Pr>
        <w:color w:val="FF0000"/>
        <w:sz w:val="18"/>
        <w:szCs w:val="18"/>
      </w:rPr>
      <w:t xml:space="preserve">   </w:t>
    </w:r>
    <w:r w:rsidRPr="004B0AB9">
      <w:rPr>
        <w:color w:val="FF0000"/>
        <w:sz w:val="18"/>
        <w:szCs w:val="18"/>
      </w:rPr>
      <w:t>Bu Form EBYS’de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4FF" w:rsidRDefault="00A414FF" w:rsidP="00A56F09">
      <w:pPr>
        <w:spacing w:after="0" w:line="240" w:lineRule="auto"/>
      </w:pPr>
      <w:r>
        <w:separator/>
      </w:r>
    </w:p>
  </w:footnote>
  <w:footnote w:type="continuationSeparator" w:id="0">
    <w:p w:rsidR="00A414FF" w:rsidRDefault="00A414FF" w:rsidP="00A5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4305"/>
      <w:gridCol w:w="1417"/>
      <w:gridCol w:w="2268"/>
    </w:tblGrid>
    <w:tr w:rsidR="00147DD8" w:rsidRPr="00A72057" w:rsidTr="00CF3ADC">
      <w:trPr>
        <w:trHeight w:val="340"/>
      </w:trPr>
      <w:tc>
        <w:tcPr>
          <w:tcW w:w="1791" w:type="dxa"/>
          <w:vMerge w:val="restart"/>
          <w:vAlign w:val="center"/>
        </w:tcPr>
        <w:p w:rsidR="00147DD8" w:rsidRPr="00A72057" w:rsidRDefault="00147DD8" w:rsidP="00CF3ADC">
          <w:pPr>
            <w:pStyle w:val="stBilgi"/>
            <w:jc w:val="center"/>
          </w:pPr>
          <w:r w:rsidRPr="00A72057">
            <w:rPr>
              <w:noProof/>
              <w:lang w:eastAsia="tr-TR"/>
            </w:rPr>
            <w:drawing>
              <wp:inline distT="0" distB="0" distL="0" distR="0" wp14:anchorId="6B4578BD" wp14:editId="6335D701">
                <wp:extent cx="833933" cy="833932"/>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48" cy="834747"/>
                        </a:xfrm>
                        <a:prstGeom prst="rect">
                          <a:avLst/>
                        </a:prstGeom>
                        <a:noFill/>
                        <a:ln>
                          <a:noFill/>
                        </a:ln>
                      </pic:spPr>
                    </pic:pic>
                  </a:graphicData>
                </a:graphic>
              </wp:inline>
            </w:drawing>
          </w:r>
        </w:p>
      </w:tc>
      <w:tc>
        <w:tcPr>
          <w:tcW w:w="4305" w:type="dxa"/>
          <w:vMerge w:val="restart"/>
          <w:vAlign w:val="center"/>
        </w:tcPr>
        <w:p w:rsidR="00147DD8" w:rsidRPr="007E0244" w:rsidRDefault="00147DD8" w:rsidP="00CF5D6E">
          <w:pPr>
            <w:pStyle w:val="stBilgi"/>
            <w:jc w:val="center"/>
            <w:rPr>
              <w:rFonts w:ascii="Times New Roman" w:hAnsi="Times New Roman" w:cs="Times New Roman"/>
              <w:b/>
              <w:sz w:val="24"/>
              <w:szCs w:val="24"/>
            </w:rPr>
          </w:pPr>
          <w:r w:rsidRPr="007E0244">
            <w:rPr>
              <w:rFonts w:ascii="Times New Roman" w:hAnsi="Times New Roman" w:cs="Times New Roman"/>
              <w:b/>
              <w:sz w:val="24"/>
              <w:szCs w:val="24"/>
            </w:rPr>
            <w:t>BİRİM ADI</w:t>
          </w:r>
        </w:p>
        <w:p w:rsidR="00147DD8" w:rsidRPr="00A72057" w:rsidRDefault="00147DD8" w:rsidP="00CF5D6E">
          <w:pPr>
            <w:pStyle w:val="stBilgi"/>
            <w:jc w:val="center"/>
            <w:rPr>
              <w:b/>
            </w:rPr>
          </w:pPr>
          <w:r w:rsidRPr="007E0244">
            <w:rPr>
              <w:rFonts w:ascii="Times New Roman" w:hAnsi="Times New Roman" w:cs="Times New Roman"/>
              <w:b/>
              <w:sz w:val="24"/>
              <w:szCs w:val="24"/>
            </w:rPr>
            <w:t>İÇ KONTROL SİSTEMİ İZLEME (SORU) FORMU</w:t>
          </w:r>
        </w:p>
      </w:tc>
      <w:tc>
        <w:tcPr>
          <w:tcW w:w="1417" w:type="dxa"/>
        </w:tcPr>
        <w:p w:rsidR="00147DD8" w:rsidRPr="00147DD8" w:rsidRDefault="00CF3ADC" w:rsidP="00252938">
          <w:pPr>
            <w:rPr>
              <w:rFonts w:ascii="Times New Roman" w:hAnsi="Times New Roman" w:cs="Times New Roman"/>
              <w:b/>
              <w:bCs/>
              <w:sz w:val="18"/>
              <w:szCs w:val="18"/>
            </w:rPr>
          </w:pPr>
          <w:r>
            <w:rPr>
              <w:rFonts w:ascii="Times New Roman" w:hAnsi="Times New Roman" w:cs="Times New Roman"/>
              <w:bCs/>
              <w:color w:val="5A5A5A"/>
              <w:sz w:val="18"/>
              <w:szCs w:val="18"/>
              <w:lang w:val="x-none" w:eastAsia="x-none"/>
            </w:rPr>
            <w:t>Dokuman Kodu</w:t>
          </w:r>
        </w:p>
      </w:tc>
      <w:tc>
        <w:tcPr>
          <w:tcW w:w="2268" w:type="dxa"/>
        </w:tcPr>
        <w:p w:rsidR="00147DD8" w:rsidRPr="00147DD8" w:rsidRDefault="007E0244" w:rsidP="007E0244">
          <w:pPr>
            <w:pStyle w:val="stBilgi"/>
            <w:rPr>
              <w:rFonts w:ascii="Times New Roman" w:hAnsi="Times New Roman" w:cs="Times New Roman"/>
              <w:b/>
              <w:sz w:val="18"/>
              <w:szCs w:val="18"/>
            </w:rPr>
          </w:pPr>
          <w:r>
            <w:rPr>
              <w:rFonts w:ascii="Times New Roman" w:hAnsi="Times New Roman" w:cs="Times New Roman"/>
              <w:sz w:val="18"/>
              <w:szCs w:val="18"/>
            </w:rPr>
            <w:t>GTHB</w:t>
          </w:r>
          <w:r w:rsidR="00CF3ADC">
            <w:rPr>
              <w:rFonts w:ascii="Times New Roman" w:hAnsi="Times New Roman" w:cs="Times New Roman"/>
              <w:sz w:val="18"/>
              <w:szCs w:val="18"/>
            </w:rPr>
            <w:t>.İKS/KYS.FRM.034</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color w:val="5A5A5A"/>
              <w:sz w:val="18"/>
              <w:szCs w:val="18"/>
            </w:rPr>
            <w:t>Revizyon No</w:t>
          </w:r>
        </w:p>
      </w:tc>
      <w:tc>
        <w:tcPr>
          <w:tcW w:w="2268"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000</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268"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29.01.2018</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sz w:val="18"/>
              <w:szCs w:val="18"/>
            </w:rPr>
            <w:t>Yürürlük Tarihi</w:t>
          </w:r>
        </w:p>
      </w:tc>
      <w:tc>
        <w:tcPr>
          <w:tcW w:w="2268"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05.02.2018</w:t>
          </w:r>
        </w:p>
      </w:tc>
    </w:tr>
    <w:tr w:rsidR="00147DD8" w:rsidRPr="00A72057" w:rsidTr="00CF3ADC">
      <w:trPr>
        <w:trHeight w:val="340"/>
      </w:trPr>
      <w:tc>
        <w:tcPr>
          <w:tcW w:w="1791" w:type="dxa"/>
          <w:vMerge/>
          <w:vAlign w:val="center"/>
        </w:tcPr>
        <w:p w:rsidR="00147DD8" w:rsidRPr="00A72057" w:rsidRDefault="00147DD8" w:rsidP="00A72057">
          <w:pPr>
            <w:pStyle w:val="stBilgi"/>
            <w:rPr>
              <w:b/>
            </w:rPr>
          </w:pPr>
        </w:p>
      </w:tc>
      <w:tc>
        <w:tcPr>
          <w:tcW w:w="4305" w:type="dxa"/>
          <w:vMerge/>
          <w:vAlign w:val="center"/>
        </w:tcPr>
        <w:p w:rsidR="00147DD8" w:rsidRPr="00A72057" w:rsidRDefault="00147DD8" w:rsidP="00A72057">
          <w:pPr>
            <w:pStyle w:val="stBilgi"/>
            <w:rPr>
              <w:b/>
            </w:rPr>
          </w:pPr>
        </w:p>
      </w:tc>
      <w:tc>
        <w:tcPr>
          <w:tcW w:w="1417" w:type="dxa"/>
        </w:tcPr>
        <w:p w:rsidR="00147DD8" w:rsidRPr="00147DD8" w:rsidRDefault="00147DD8" w:rsidP="00252938">
          <w:pPr>
            <w:pStyle w:val="stBilgi"/>
            <w:rPr>
              <w:rFonts w:ascii="Times New Roman" w:hAnsi="Times New Roman" w:cs="Times New Roman"/>
              <w:sz w:val="18"/>
              <w:szCs w:val="18"/>
            </w:rPr>
          </w:pPr>
          <w:r w:rsidRPr="00147DD8">
            <w:rPr>
              <w:rFonts w:ascii="Times New Roman" w:hAnsi="Times New Roman" w:cs="Times New Roman"/>
              <w:sz w:val="18"/>
              <w:szCs w:val="18"/>
            </w:rPr>
            <w:t>Sayfa Sayısı</w:t>
          </w:r>
        </w:p>
      </w:tc>
      <w:tc>
        <w:tcPr>
          <w:tcW w:w="2268" w:type="dxa"/>
        </w:tcPr>
        <w:p w:rsidR="00147DD8" w:rsidRPr="00147DD8" w:rsidRDefault="00147DD8" w:rsidP="009461BB">
          <w:pPr>
            <w:pStyle w:val="stBilgi"/>
            <w:jc w:val="center"/>
            <w:rPr>
              <w:rFonts w:ascii="Times New Roman" w:hAnsi="Times New Roman" w:cs="Times New Roman"/>
              <w:sz w:val="18"/>
              <w:szCs w:val="18"/>
            </w:rPr>
          </w:pP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PAGE  \* Arabic  \* MERGEFORMAT</w:instrText>
          </w:r>
          <w:r w:rsidRPr="00147DD8">
            <w:rPr>
              <w:rFonts w:ascii="Times New Roman" w:hAnsi="Times New Roman" w:cs="Times New Roman"/>
              <w:b/>
              <w:sz w:val="18"/>
              <w:szCs w:val="18"/>
            </w:rPr>
            <w:fldChar w:fldCharType="separate"/>
          </w:r>
          <w:r w:rsidR="009461BB">
            <w:rPr>
              <w:rFonts w:ascii="Times New Roman" w:hAnsi="Times New Roman" w:cs="Times New Roman"/>
              <w:b/>
              <w:noProof/>
              <w:sz w:val="18"/>
              <w:szCs w:val="18"/>
            </w:rPr>
            <w:t>2</w:t>
          </w:r>
          <w:r w:rsidRPr="00147DD8">
            <w:rPr>
              <w:rFonts w:ascii="Times New Roman" w:hAnsi="Times New Roman" w:cs="Times New Roman"/>
              <w:b/>
              <w:sz w:val="18"/>
              <w:szCs w:val="18"/>
            </w:rPr>
            <w:fldChar w:fldCharType="end"/>
          </w:r>
          <w:r w:rsidRPr="00147DD8">
            <w:rPr>
              <w:rFonts w:ascii="Times New Roman" w:hAnsi="Times New Roman" w:cs="Times New Roman"/>
              <w:sz w:val="18"/>
              <w:szCs w:val="18"/>
            </w:rPr>
            <w:t xml:space="preserve"> / </w:t>
          </w: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NUMPAGES  \* Arabic  \* MERGEFORMAT</w:instrText>
          </w:r>
          <w:r w:rsidRPr="00147DD8">
            <w:rPr>
              <w:rFonts w:ascii="Times New Roman" w:hAnsi="Times New Roman" w:cs="Times New Roman"/>
              <w:b/>
              <w:sz w:val="18"/>
              <w:szCs w:val="18"/>
            </w:rPr>
            <w:fldChar w:fldCharType="separate"/>
          </w:r>
          <w:r w:rsidR="009461BB">
            <w:rPr>
              <w:rFonts w:ascii="Times New Roman" w:hAnsi="Times New Roman" w:cs="Times New Roman"/>
              <w:b/>
              <w:noProof/>
              <w:sz w:val="18"/>
              <w:szCs w:val="18"/>
            </w:rPr>
            <w:t>12</w:t>
          </w:r>
          <w:r w:rsidRPr="00147DD8">
            <w:rPr>
              <w:rFonts w:ascii="Times New Roman" w:hAnsi="Times New Roman" w:cs="Times New Roman"/>
              <w:b/>
              <w:sz w:val="18"/>
              <w:szCs w:val="18"/>
            </w:rPr>
            <w:fldChar w:fldCharType="end"/>
          </w:r>
          <w:bookmarkStart w:id="0" w:name="_GoBack"/>
          <w:bookmarkEnd w:id="0"/>
        </w:p>
      </w:tc>
    </w:tr>
  </w:tbl>
  <w:p w:rsidR="006D1DB4" w:rsidRDefault="006D1DB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95"/>
    <w:rsid w:val="00006D9B"/>
    <w:rsid w:val="001151DE"/>
    <w:rsid w:val="00147DD8"/>
    <w:rsid w:val="001D4B3C"/>
    <w:rsid w:val="00200563"/>
    <w:rsid w:val="00245D95"/>
    <w:rsid w:val="003703ED"/>
    <w:rsid w:val="00370758"/>
    <w:rsid w:val="00397B40"/>
    <w:rsid w:val="003D5745"/>
    <w:rsid w:val="004053E5"/>
    <w:rsid w:val="0041134B"/>
    <w:rsid w:val="00465216"/>
    <w:rsid w:val="005621C8"/>
    <w:rsid w:val="00563CD1"/>
    <w:rsid w:val="005B6853"/>
    <w:rsid w:val="0061756E"/>
    <w:rsid w:val="00631B03"/>
    <w:rsid w:val="00640717"/>
    <w:rsid w:val="006D1DB4"/>
    <w:rsid w:val="00777306"/>
    <w:rsid w:val="007C63F4"/>
    <w:rsid w:val="007E0244"/>
    <w:rsid w:val="0089463C"/>
    <w:rsid w:val="00923553"/>
    <w:rsid w:val="009461BB"/>
    <w:rsid w:val="009D5A47"/>
    <w:rsid w:val="009E55FC"/>
    <w:rsid w:val="00A16F14"/>
    <w:rsid w:val="00A414FF"/>
    <w:rsid w:val="00A56F09"/>
    <w:rsid w:val="00A72057"/>
    <w:rsid w:val="00A74054"/>
    <w:rsid w:val="00A75035"/>
    <w:rsid w:val="00AA6AB4"/>
    <w:rsid w:val="00B4378A"/>
    <w:rsid w:val="00B513D6"/>
    <w:rsid w:val="00BB149C"/>
    <w:rsid w:val="00BF7494"/>
    <w:rsid w:val="00C03900"/>
    <w:rsid w:val="00CE4C38"/>
    <w:rsid w:val="00CF3ADC"/>
    <w:rsid w:val="00CF5D6E"/>
    <w:rsid w:val="00E3761A"/>
    <w:rsid w:val="00E56D77"/>
    <w:rsid w:val="00E67B75"/>
    <w:rsid w:val="00EA468A"/>
    <w:rsid w:val="00EB3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CD736-0F2F-4162-A368-5C6ED66B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nhideWhenUsed/>
    <w:rsid w:val="00A56F09"/>
    <w:pPr>
      <w:tabs>
        <w:tab w:val="center" w:pos="4536"/>
        <w:tab w:val="right" w:pos="9072"/>
      </w:tabs>
      <w:spacing w:after="0" w:line="240" w:lineRule="auto"/>
    </w:pPr>
  </w:style>
  <w:style w:type="character" w:customStyle="1" w:styleId="stBilgiChar">
    <w:name w:val="Üst Bilgi Char"/>
    <w:basedOn w:val="VarsaylanParagrafYazTipi"/>
    <w:link w:val="stBilgi"/>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AFB256-FD3B-4713-BA1B-CEADAA8E583C}"/>
</file>

<file path=customXml/itemProps2.xml><?xml version="1.0" encoding="utf-8"?>
<ds:datastoreItem xmlns:ds="http://schemas.openxmlformats.org/officeDocument/2006/customXml" ds:itemID="{C043D686-8FD1-49CC-8E2E-C361E7FA0CCD}"/>
</file>

<file path=customXml/itemProps3.xml><?xml version="1.0" encoding="utf-8"?>
<ds:datastoreItem xmlns:ds="http://schemas.openxmlformats.org/officeDocument/2006/customXml" ds:itemID="{C0CB5B4E-ACC3-4ED9-9670-08AECF6F3F3A}"/>
</file>

<file path=customXml/itemProps4.xml><?xml version="1.0" encoding="utf-8"?>
<ds:datastoreItem xmlns:ds="http://schemas.openxmlformats.org/officeDocument/2006/customXml" ds:itemID="{4FB871BB-504E-440A-9BEB-AE9C9A98F623}"/>
</file>

<file path=docProps/app.xml><?xml version="1.0" encoding="utf-8"?>
<Properties xmlns="http://schemas.openxmlformats.org/officeDocument/2006/extended-properties" xmlns:vt="http://schemas.openxmlformats.org/officeDocument/2006/docPropsVTypes">
  <Template>Normal</Template>
  <TotalTime>181</TotalTime>
  <Pages>1</Pages>
  <Words>4193</Words>
  <Characters>23901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Adem SÖYLEMEZ</cp:lastModifiedBy>
  <cp:revision>32</cp:revision>
  <dcterms:created xsi:type="dcterms:W3CDTF">2014-02-05T12:23:00Z</dcterms:created>
  <dcterms:modified xsi:type="dcterms:W3CDTF">2018-01-29T12:37:00Z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