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993"/>
        <w:gridCol w:w="128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3E0F8D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GTHB.59.İLM.KYS.039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E61D35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SERBEST SATIŞ SERTİFİKASI DÜZENLENMESİ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E61D35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3E0F8D">
              <w:rPr>
                <w:bCs/>
                <w:szCs w:val="20"/>
              </w:rPr>
              <w:t>39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E61D35" w:rsidP="002E063F">
            <w:r>
              <w:t>Sertifika</w:t>
            </w:r>
            <w:r w:rsidR="002F08EF">
              <w:t xml:space="preserve"> Başvurusunun Yapılması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2F08EF" w:rsidP="002E063F">
            <w:r>
              <w:t>Sertifikanın verilmesi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E61D35" w:rsidRPr="00E61D35" w:rsidRDefault="00E61D35" w:rsidP="00E61D35">
            <w:pPr>
              <w:ind w:left="172"/>
              <w:jc w:val="center"/>
              <w:rPr>
                <w:b/>
              </w:rPr>
            </w:pPr>
            <w:r w:rsidRPr="00E61D35">
              <w:rPr>
                <w:b/>
              </w:rPr>
              <w:t>SERBEST SATIŞ SERTİFİKASI DÜZENLENMESİ</w:t>
            </w:r>
          </w:p>
          <w:p w:rsidR="00B6242F" w:rsidRDefault="005619D1" w:rsidP="002E063F">
            <w:pPr>
              <w:ind w:left="172"/>
              <w:rPr>
                <w:b/>
              </w:rPr>
            </w:pPr>
            <w:r>
              <w:t xml:space="preserve">              </w:t>
            </w:r>
            <w:r w:rsidR="00B6242F">
              <w:t>Doğa Mantarı ihracat Sertifikası başvuru dosyasında eksik olmaması halinde numune alınması, numune sonucunun uygun olması halinde sertifika düzenlenmesi.</w:t>
            </w:r>
            <w:r w:rsidR="00A84804" w:rsidRPr="00371F32">
              <w:rPr>
                <w:b/>
              </w:rPr>
              <w:t xml:space="preserve">            </w:t>
            </w:r>
          </w:p>
          <w:p w:rsidR="00B6242F" w:rsidRPr="00E61D35" w:rsidRDefault="00E61D35" w:rsidP="00B6242F">
            <w:pPr>
              <w:ind w:left="172"/>
              <w:jc w:val="center"/>
              <w:rPr>
                <w:u w:val="single"/>
              </w:rPr>
            </w:pPr>
            <w:r w:rsidRPr="00E61D35">
              <w:rPr>
                <w:b/>
                <w:u w:val="single"/>
              </w:rPr>
              <w:t xml:space="preserve">SERBEST SATIŞ SERTİFİKASI DÜZENLENMESİ </w:t>
            </w:r>
            <w:r w:rsidR="00B6242F" w:rsidRPr="00E61D35">
              <w:rPr>
                <w:b/>
                <w:u w:val="single"/>
              </w:rPr>
              <w:t>SÜRECİ</w:t>
            </w:r>
          </w:p>
          <w:p w:rsidR="00E61D35" w:rsidRPr="00E61D35" w:rsidRDefault="00D96AA5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E61D35">
              <w:t xml:space="preserve">           1-</w:t>
            </w:r>
            <w:r w:rsidR="00073D3A" w:rsidRPr="00E61D35">
              <w:t xml:space="preserve"> </w:t>
            </w:r>
            <w:r w:rsidR="00E61D35" w:rsidRPr="00E61D35">
              <w:rPr>
                <w:rFonts w:ascii="Calibri" w:hAnsi="Calibri" w:cs="Calibri"/>
                <w:color w:val="000000"/>
              </w:rPr>
              <w:t>Serbest Satış Sertifikası başvuru dosyası</w:t>
            </w:r>
          </w:p>
          <w:p w:rsidR="00B6242F" w:rsidRPr="00E61D35" w:rsidRDefault="00B6242F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  <w:p w:rsidR="00E61D35" w:rsidRPr="00E61D35" w:rsidRDefault="00B6242F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E61D35">
              <w:t xml:space="preserve">           </w:t>
            </w:r>
            <w:r w:rsidR="00D96AA5" w:rsidRPr="00E61D35">
              <w:t>2-</w:t>
            </w:r>
            <w:r w:rsidRPr="00E61D35">
              <w:rPr>
                <w:rFonts w:ascii="Calibri" w:hAnsi="Calibri" w:cs="Calibri"/>
                <w:color w:val="000000"/>
              </w:rPr>
              <w:t xml:space="preserve"> </w:t>
            </w:r>
            <w:r w:rsidR="00E61D35" w:rsidRPr="00E61D35">
              <w:rPr>
                <w:rFonts w:ascii="Calibri" w:hAnsi="Calibri" w:cs="Calibri"/>
                <w:color w:val="000000"/>
              </w:rPr>
              <w:t>Serbest Satış Sertifikası düzenlenmesine ilişkin dosyanın Şube Müdürü tarafından elektronik ortamda ilgili personele havale edilmesi</w:t>
            </w:r>
          </w:p>
          <w:p w:rsidR="00B6242F" w:rsidRPr="00E61D35" w:rsidRDefault="00B6242F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  <w:p w:rsidR="00E61D35" w:rsidRPr="00E61D35" w:rsidRDefault="00C476E0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E61D35">
              <w:t xml:space="preserve">      </w:t>
            </w:r>
            <w:r w:rsidR="00E52D62" w:rsidRPr="00E61D35">
              <w:t xml:space="preserve"> </w:t>
            </w:r>
            <w:r w:rsidRPr="00E61D35">
              <w:t xml:space="preserve">   </w:t>
            </w:r>
            <w:r w:rsidR="00B6242F" w:rsidRPr="00E61D35">
              <w:t xml:space="preserve"> </w:t>
            </w:r>
            <w:r w:rsidR="00130EE3" w:rsidRPr="00E61D35">
              <w:t>3-</w:t>
            </w:r>
            <w:r w:rsidR="00B6242F" w:rsidRPr="00E61D35">
              <w:rPr>
                <w:rFonts w:ascii="Calibri" w:hAnsi="Calibri" w:cs="Calibri"/>
                <w:color w:val="000000"/>
              </w:rPr>
              <w:t xml:space="preserve"> </w:t>
            </w:r>
            <w:r w:rsidR="00E61D35" w:rsidRPr="00E61D35">
              <w:rPr>
                <w:rFonts w:ascii="Calibri" w:hAnsi="Calibri" w:cs="Calibri"/>
                <w:color w:val="000000"/>
              </w:rPr>
              <w:t>İlgili personel tarafından başvuru dosyasının içeriğinin mevzuata uygunluğunun kontrol edilmesi</w:t>
            </w:r>
          </w:p>
          <w:p w:rsidR="00B6242F" w:rsidRPr="00E61D35" w:rsidRDefault="00B6242F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  <w:p w:rsidR="00E61D35" w:rsidRPr="00E61D35" w:rsidRDefault="00B6242F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E61D35">
              <w:rPr>
                <w:rFonts w:ascii="Calibri" w:hAnsi="Calibri" w:cs="Calibri"/>
                <w:color w:val="000000"/>
              </w:rPr>
              <w:t xml:space="preserve">           4-</w:t>
            </w:r>
            <w:r w:rsidR="00213DB4" w:rsidRPr="00E61D35">
              <w:rPr>
                <w:rFonts w:ascii="Calibri" w:hAnsi="Calibri" w:cs="Calibri"/>
                <w:color w:val="000000"/>
              </w:rPr>
              <w:t xml:space="preserve"> </w:t>
            </w:r>
            <w:r w:rsidR="00E61D35" w:rsidRPr="00E61D35">
              <w:rPr>
                <w:rFonts w:ascii="Calibri" w:hAnsi="Calibri" w:cs="Calibri"/>
                <w:color w:val="000000"/>
              </w:rPr>
              <w:t>Serbest Satış Sertifikasının düzenlenmesi</w:t>
            </w:r>
          </w:p>
          <w:p w:rsidR="00213DB4" w:rsidRPr="00E61D35" w:rsidRDefault="00213DB4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  <w:p w:rsidR="00E61D35" w:rsidRPr="00E61D35" w:rsidRDefault="00213DB4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E61D35">
              <w:rPr>
                <w:rFonts w:ascii="Calibri" w:hAnsi="Calibri" w:cs="Calibri"/>
                <w:color w:val="000000"/>
              </w:rPr>
              <w:t xml:space="preserve">           5- </w:t>
            </w:r>
            <w:r w:rsidR="00E61D35" w:rsidRPr="00E61D35">
              <w:rPr>
                <w:rFonts w:ascii="Calibri" w:hAnsi="Calibri" w:cs="Calibri"/>
                <w:color w:val="000000"/>
              </w:rPr>
              <w:t>Serbest Satış Sertifikasına ait üst yazının düzenlenmesi ve onaya sunulması</w:t>
            </w:r>
          </w:p>
          <w:p w:rsidR="00E61D35" w:rsidRPr="00E61D35" w:rsidRDefault="00213DB4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E61D35">
              <w:rPr>
                <w:rFonts w:ascii="Calibri" w:hAnsi="Calibri" w:cs="Calibri"/>
                <w:color w:val="000000"/>
              </w:rPr>
              <w:lastRenderedPageBreak/>
              <w:t xml:space="preserve">           6- </w:t>
            </w:r>
            <w:r w:rsidR="00E61D35" w:rsidRPr="00E61D35">
              <w:rPr>
                <w:rFonts w:ascii="Calibri" w:hAnsi="Calibri" w:cs="Calibri"/>
                <w:color w:val="000000"/>
              </w:rPr>
              <w:t>Onaylanan Serbest Satış Sertifikasının ve üst yazısının firmaya elden teslim edilmesi ve bir nüshasının arşivlenmesi</w:t>
            </w:r>
          </w:p>
          <w:p w:rsidR="00CA3670" w:rsidRPr="00E61D35" w:rsidRDefault="00E61D35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213DB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2F08EF" w:rsidP="00A46746">
            <w:pPr>
              <w:tabs>
                <w:tab w:val="left" w:pos="186"/>
              </w:tabs>
              <w:ind w:left="100"/>
              <w:jc w:val="center"/>
            </w:pPr>
            <w:r>
              <w:t>İhracat Denetim Ekibi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                      </w:t>
            </w:r>
            <w:r w:rsidR="00E61D35">
              <w:t>Serbest Satış Sertifikası</w:t>
            </w:r>
            <w:r>
              <w:t xml:space="preserve"> Başvuru Dosyası</w:t>
            </w:r>
          </w:p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A3670" w:rsidRPr="004B4A7D" w:rsidRDefault="00213DB4" w:rsidP="00213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E61D35">
              <w:t>Serbest Satış Sertifikası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A71F23" w:rsidP="00A71F23">
            <w:pPr>
              <w:tabs>
                <w:tab w:val="left" w:pos="186"/>
              </w:tabs>
              <w:spacing w:after="0" w:line="240" w:lineRule="auto"/>
              <w:ind w:left="360"/>
              <w:jc w:val="center"/>
            </w:pPr>
            <w:r>
              <w:t>Şube Denetim Ekipleri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Default="00CA3670" w:rsidP="00E61D35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3E0F8D" w:rsidRDefault="003E0F8D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E61D35" w:rsidP="00E61D35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Başvuru Dosyasının </w:t>
            </w:r>
            <w:r w:rsidR="002675E8">
              <w:t>Uygun Olması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E61D35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rPr>
                <w:rFonts w:ascii="Calibri" w:hAnsi="Calibri" w:cs="Calibri"/>
                <w:color w:val="000000"/>
              </w:rPr>
              <w:t>Yönetmelik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213DB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Günlük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Default="00213DB4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İhracat Denetim Ekibi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Default="00CA3670" w:rsidP="00DA4DA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ED7591" w:rsidRDefault="00ED7591" w:rsidP="00DA4DA4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lastRenderedPageBreak/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lastRenderedPageBreak/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E06E5E" w:rsidP="002E0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İlmdr_hdf_19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213DB4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İhracat Sertifikasının düzenlenmesi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="00E06E5E">
              <w:rPr>
                <w:sz w:val="16"/>
              </w:rPr>
              <w:t>_PRF_19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213DB4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213DB4">
              <w:t>Sertifika düzenlendiyse</w:t>
            </w:r>
            <w:r w:rsidR="002710B9">
              <w:t xml:space="preserve"> başarı performansı % 100 olur.</w:t>
            </w:r>
          </w:p>
        </w:tc>
      </w:tr>
    </w:tbl>
    <w:p w:rsidR="00CA3670" w:rsidRPr="004B4A7D" w:rsidRDefault="00CA3670" w:rsidP="00CA3670"/>
    <w:p w:rsidR="00CA3670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DA4DA4" w:rsidRDefault="00DA4DA4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475A72" w:rsidRDefault="00475A7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3E0F8D">
              <w:rPr>
                <w:sz w:val="16"/>
                <w:szCs w:val="16"/>
              </w:rPr>
              <w:t>59.İLM.KYS.039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9193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9193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9193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E61D35" w:rsidRPr="00E61D35" w:rsidRDefault="00E61D35" w:rsidP="00E61D35">
            <w:pPr>
              <w:ind w:left="172"/>
              <w:jc w:val="center"/>
              <w:rPr>
                <w:b/>
              </w:rPr>
            </w:pPr>
            <w:r w:rsidRPr="00E61D35">
              <w:rPr>
                <w:b/>
              </w:rPr>
              <w:t>SERBEST SATIŞ SERTİFİKASI DÜZENLENMESİ</w:t>
            </w:r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DA4DA4" w:rsidRDefault="00E61D35" w:rsidP="00450616">
            <w:pPr>
              <w:jc w:val="center"/>
            </w:pPr>
            <w:r>
              <w:rPr>
                <w:bCs/>
              </w:rPr>
              <w:t xml:space="preserve">Serbest Satış </w:t>
            </w:r>
            <w:r w:rsidR="002675E8">
              <w:rPr>
                <w:bCs/>
              </w:rPr>
              <w:t>Sertifikasının düzenlenmesi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2675E8" w:rsidP="002E063F">
            <w:r>
              <w:t>Sertifika düzenlendiyse başarı performansı % 100 olur.</w:t>
            </w:r>
          </w:p>
        </w:tc>
        <w:tc>
          <w:tcPr>
            <w:tcW w:w="1035" w:type="dxa"/>
          </w:tcPr>
          <w:p w:rsidR="00ED7591" w:rsidRPr="00114DC9" w:rsidRDefault="002675E8" w:rsidP="00ED7591">
            <w:pPr>
              <w:jc w:val="center"/>
            </w:pPr>
            <w:r>
              <w:t>Günlük</w:t>
            </w: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183CB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891A24">
              <w:rPr>
                <w:sz w:val="16"/>
                <w:szCs w:val="16"/>
              </w:rPr>
              <w:t>59.İLM.KYS.039</w:t>
            </w:r>
          </w:p>
        </w:tc>
      </w:tr>
      <w:tr w:rsidR="00CA3670" w:rsidTr="00183CB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9193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9193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9193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675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 Dosyasının Uygun Olmaması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F728B6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Sertifika </w:t>
            </w:r>
            <w:r w:rsidR="00E61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düzenlenemez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61D35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dosyasının </w:t>
            </w:r>
            <w:r w:rsidR="00F7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kontrol edilmesi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891A24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  <w:p w:rsidR="00626FB3" w:rsidRDefault="00626FB3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A3670" w:rsidRPr="00FF3334" w:rsidRDefault="00891A24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E61D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Mevzuatta yer alan belgelerden eksiklik, yanlışlık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183CB2">
      <w:pPr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3DB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5E8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08EF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0F8D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A72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193B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27FA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1A24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242F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6E5E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1D35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28B6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103EE-5FE2-4883-B70B-F7D3FBE8D7AC}"/>
</file>

<file path=customXml/itemProps2.xml><?xml version="1.0" encoding="utf-8"?>
<ds:datastoreItem xmlns:ds="http://schemas.openxmlformats.org/officeDocument/2006/customXml" ds:itemID="{D47A7DAC-56D8-4316-BCEC-27F79F6CB124}"/>
</file>

<file path=customXml/itemProps3.xml><?xml version="1.0" encoding="utf-8"?>
<ds:datastoreItem xmlns:ds="http://schemas.openxmlformats.org/officeDocument/2006/customXml" ds:itemID="{95EADF08-2202-4513-8A62-FCAB38D9A683}"/>
</file>

<file path=customXml/itemProps4.xml><?xml version="1.0" encoding="utf-8"?>
<ds:datastoreItem xmlns:ds="http://schemas.openxmlformats.org/officeDocument/2006/customXml" ds:itemID="{C3CB343C-A03F-4037-9EC0-4AC8F3641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2018-03-10T20:20:00Z</dcterms:created>
  <dcterms:modified xsi:type="dcterms:W3CDTF">2018-04-01T07:53:00Z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