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1D" w:rsidRPr="00C85D79" w:rsidRDefault="0008111D" w:rsidP="0008111D">
      <w:pPr>
        <w:pStyle w:val="Balk1"/>
        <w:tabs>
          <w:tab w:val="left" w:pos="3368"/>
          <w:tab w:val="left" w:pos="8789"/>
        </w:tabs>
        <w:jc w:val="both"/>
        <w:rPr>
          <w:rFonts w:ascii="Arial" w:hAnsi="Arial" w:cs="Arial"/>
          <w:szCs w:val="24"/>
        </w:rPr>
      </w:pPr>
      <w:r w:rsidRPr="00C85D79">
        <w:rPr>
          <w:rFonts w:ascii="Arial" w:hAnsi="Arial" w:cs="Arial"/>
          <w:szCs w:val="24"/>
        </w:rPr>
        <w:t>1. AMAÇ</w:t>
      </w:r>
    </w:p>
    <w:p w:rsidR="0008111D" w:rsidRPr="00C85D79" w:rsidRDefault="0008111D" w:rsidP="0008111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Bu prosedürün amacı, İl Müdürlüğü içerisinde yapılan bakım – onarım çalışmalarının yürütülmesi  için kullanılan yöntemleri ve sorumlulukları belirlemektedir.</w:t>
      </w:r>
    </w:p>
    <w:p w:rsidR="0008111D" w:rsidRPr="00C85D79" w:rsidRDefault="0008111D" w:rsidP="0008111D">
      <w:pPr>
        <w:pStyle w:val="Balk1"/>
        <w:spacing w:after="0"/>
        <w:jc w:val="both"/>
        <w:rPr>
          <w:rFonts w:ascii="Arial" w:hAnsi="Arial" w:cs="Arial"/>
          <w:szCs w:val="24"/>
          <w:lang w:val="tr-TR"/>
        </w:rPr>
      </w:pPr>
    </w:p>
    <w:p w:rsidR="0008111D" w:rsidRPr="00C85D79" w:rsidRDefault="0008111D" w:rsidP="0008111D">
      <w:pPr>
        <w:pStyle w:val="Balk1"/>
        <w:jc w:val="both"/>
        <w:rPr>
          <w:rFonts w:ascii="Arial" w:hAnsi="Arial" w:cs="Arial"/>
          <w:szCs w:val="24"/>
        </w:rPr>
      </w:pPr>
      <w:r w:rsidRPr="00C85D79">
        <w:rPr>
          <w:rFonts w:ascii="Arial" w:hAnsi="Arial" w:cs="Arial"/>
          <w:szCs w:val="24"/>
        </w:rPr>
        <w:t>2. KAPSAM</w:t>
      </w:r>
    </w:p>
    <w:p w:rsidR="0008111D" w:rsidRPr="00C85D79" w:rsidRDefault="0008111D" w:rsidP="0008111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Bu prosedür, İl Müdürlüğünde yapılan bakım – onarım işlerini kapsar.</w:t>
      </w:r>
    </w:p>
    <w:p w:rsidR="0008111D" w:rsidRPr="00C85D79" w:rsidRDefault="0008111D" w:rsidP="0008111D">
      <w:pPr>
        <w:pStyle w:val="Balk1"/>
        <w:spacing w:after="0"/>
        <w:jc w:val="both"/>
        <w:rPr>
          <w:rFonts w:ascii="Arial" w:hAnsi="Arial" w:cs="Arial"/>
          <w:szCs w:val="24"/>
          <w:lang w:val="tr-TR"/>
        </w:rPr>
      </w:pPr>
    </w:p>
    <w:p w:rsidR="0008111D" w:rsidRPr="00C85D79" w:rsidRDefault="0008111D" w:rsidP="0008111D">
      <w:pPr>
        <w:pStyle w:val="Balk1"/>
        <w:jc w:val="both"/>
        <w:rPr>
          <w:rFonts w:ascii="Arial" w:hAnsi="Arial" w:cs="Arial"/>
          <w:szCs w:val="24"/>
          <w:lang w:val="tr-TR"/>
        </w:rPr>
      </w:pPr>
      <w:r w:rsidRPr="00C85D79">
        <w:rPr>
          <w:rFonts w:ascii="Arial" w:hAnsi="Arial" w:cs="Arial"/>
          <w:szCs w:val="24"/>
        </w:rPr>
        <w:t xml:space="preserve">3. </w:t>
      </w:r>
      <w:r w:rsidRPr="00C85D79">
        <w:rPr>
          <w:rFonts w:ascii="Arial" w:hAnsi="Arial" w:cs="Arial"/>
          <w:szCs w:val="24"/>
          <w:lang w:val="tr-TR"/>
        </w:rPr>
        <w:t>SORUMLULAR</w:t>
      </w:r>
    </w:p>
    <w:p w:rsidR="0008111D" w:rsidRPr="00C85D79" w:rsidRDefault="0008111D" w:rsidP="0008111D">
      <w:pPr>
        <w:pStyle w:val="Balk1"/>
        <w:jc w:val="both"/>
        <w:rPr>
          <w:rFonts w:ascii="Arial" w:eastAsia="Calibri" w:hAnsi="Arial" w:cs="Arial"/>
          <w:b w:val="0"/>
          <w:szCs w:val="24"/>
          <w:lang w:val="tr-TR" w:eastAsia="en-US"/>
        </w:rPr>
      </w:pPr>
      <w:r w:rsidRPr="00C85D79">
        <w:rPr>
          <w:rFonts w:ascii="Arial" w:eastAsia="Calibri" w:hAnsi="Arial" w:cs="Arial"/>
          <w:b w:val="0"/>
          <w:szCs w:val="24"/>
          <w:lang w:eastAsia="en-US"/>
        </w:rPr>
        <w:t xml:space="preserve">Bu prosedürün hazırlanması ve yönetiminden Kalite Yönetim Ekibi sorumludur. Prosedürün uygulanmasından ise </w:t>
      </w:r>
      <w:r w:rsidRPr="00C85D79">
        <w:rPr>
          <w:rFonts w:ascii="Arial" w:eastAsia="Calibri" w:hAnsi="Arial" w:cs="Arial"/>
          <w:b w:val="0"/>
          <w:szCs w:val="24"/>
          <w:lang w:val="tr-TR" w:eastAsia="en-US"/>
        </w:rPr>
        <w:t xml:space="preserve">İdari ve Mali İşler Şube Müdürlüğü (Makine İkmal Birimi, İnşaat Birimi, Bilgi İşlem Birimi) </w:t>
      </w:r>
      <w:r w:rsidRPr="00C85D79">
        <w:rPr>
          <w:rFonts w:ascii="Arial" w:eastAsia="Calibri" w:hAnsi="Arial" w:cs="Arial"/>
          <w:b w:val="0"/>
          <w:szCs w:val="24"/>
          <w:lang w:eastAsia="en-US"/>
        </w:rPr>
        <w:t>ve Döner Sermaye sorumludur.</w:t>
      </w:r>
    </w:p>
    <w:p w:rsidR="0008111D" w:rsidRPr="00C85D79" w:rsidRDefault="0008111D" w:rsidP="0008111D">
      <w:pPr>
        <w:pStyle w:val="Balk1"/>
        <w:jc w:val="both"/>
        <w:rPr>
          <w:rFonts w:ascii="Arial" w:hAnsi="Arial" w:cs="Arial"/>
          <w:szCs w:val="24"/>
        </w:rPr>
      </w:pPr>
      <w:r w:rsidRPr="00C85D79">
        <w:rPr>
          <w:rFonts w:ascii="Arial" w:hAnsi="Arial" w:cs="Arial"/>
          <w:szCs w:val="24"/>
          <w:lang w:val="tr-TR"/>
        </w:rPr>
        <w:t xml:space="preserve">4. </w:t>
      </w:r>
      <w:r w:rsidRPr="00C85D79">
        <w:rPr>
          <w:rFonts w:ascii="Arial" w:hAnsi="Arial" w:cs="Arial"/>
          <w:szCs w:val="24"/>
        </w:rPr>
        <w:t>TANIMLAR</w:t>
      </w:r>
    </w:p>
    <w:p w:rsidR="0008111D" w:rsidRPr="00C85D79" w:rsidRDefault="0008111D" w:rsidP="0008111D">
      <w:pPr>
        <w:pStyle w:val="GvdeMetni"/>
        <w:spacing w:after="120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b/>
          <w:sz w:val="24"/>
          <w:szCs w:val="24"/>
          <w:lang w:val="tr-TR"/>
        </w:rPr>
        <w:t>4.1.</w:t>
      </w:r>
      <w:r w:rsidRPr="00C85D79">
        <w:rPr>
          <w:rFonts w:ascii="Arial" w:hAnsi="Arial" w:cs="Arial"/>
          <w:b/>
          <w:sz w:val="24"/>
          <w:szCs w:val="24"/>
        </w:rPr>
        <w:t>Bakım</w:t>
      </w:r>
      <w:r w:rsidRPr="00C85D79">
        <w:rPr>
          <w:rFonts w:ascii="Arial" w:hAnsi="Arial" w:cs="Arial"/>
          <w:b/>
          <w:sz w:val="24"/>
          <w:szCs w:val="24"/>
          <w:lang w:val="tr-TR"/>
        </w:rPr>
        <w:t xml:space="preserve"> ve </w:t>
      </w:r>
      <w:r w:rsidRPr="00C85D79">
        <w:rPr>
          <w:rFonts w:ascii="Arial" w:hAnsi="Arial" w:cs="Arial"/>
          <w:b/>
          <w:sz w:val="24"/>
          <w:szCs w:val="24"/>
        </w:rPr>
        <w:t>Onarım Formu:</w:t>
      </w:r>
      <w:r w:rsidRPr="00C85D79">
        <w:rPr>
          <w:rFonts w:ascii="Arial" w:hAnsi="Arial" w:cs="Arial"/>
          <w:sz w:val="24"/>
          <w:szCs w:val="24"/>
        </w:rPr>
        <w:t xml:space="preserve"> </w:t>
      </w:r>
      <w:r w:rsidRPr="00C85D79">
        <w:rPr>
          <w:rFonts w:ascii="Arial" w:hAnsi="Arial" w:cs="Arial"/>
          <w:sz w:val="24"/>
          <w:szCs w:val="24"/>
          <w:lang w:val="tr-TR"/>
        </w:rPr>
        <w:t>İdari ve Mali İşler Şube Müdürlüğüne</w:t>
      </w:r>
      <w:r w:rsidRPr="00C85D79">
        <w:rPr>
          <w:rFonts w:ascii="Arial" w:hAnsi="Arial" w:cs="Arial"/>
          <w:sz w:val="24"/>
          <w:szCs w:val="24"/>
        </w:rPr>
        <w:t xml:space="preserve"> yapılan malzeme ya da bakım/onarım taleplerinin ve bu talepler doğrultusunda yapılan işlemlerin belirtildiği ve kayıt altına alındığı formdur.</w:t>
      </w:r>
    </w:p>
    <w:p w:rsidR="0008111D" w:rsidRDefault="0008111D" w:rsidP="0008111D">
      <w:pPr>
        <w:pStyle w:val="GvdeMetni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4.2.</w:t>
      </w:r>
      <w:r w:rsidRPr="00C85D79">
        <w:rPr>
          <w:rFonts w:ascii="Arial" w:hAnsi="Arial" w:cs="Arial"/>
          <w:b/>
          <w:sz w:val="24"/>
          <w:szCs w:val="24"/>
        </w:rPr>
        <w:t xml:space="preserve">Bilgi İşlem </w:t>
      </w:r>
      <w:r>
        <w:rPr>
          <w:rFonts w:ascii="Arial" w:hAnsi="Arial" w:cs="Arial"/>
          <w:b/>
          <w:sz w:val="24"/>
          <w:szCs w:val="24"/>
          <w:lang w:val="tr-TR"/>
        </w:rPr>
        <w:t>Bakım Onarım Talep Takip</w:t>
      </w:r>
      <w:r w:rsidRPr="00C85D79">
        <w:rPr>
          <w:rFonts w:ascii="Arial" w:hAnsi="Arial" w:cs="Arial"/>
          <w:b/>
          <w:sz w:val="24"/>
          <w:szCs w:val="24"/>
        </w:rPr>
        <w:t xml:space="preserve"> Formu: </w:t>
      </w:r>
      <w:r w:rsidRPr="00C85D79">
        <w:rPr>
          <w:rFonts w:ascii="Arial" w:hAnsi="Arial" w:cs="Arial"/>
          <w:sz w:val="24"/>
          <w:szCs w:val="24"/>
        </w:rPr>
        <w:t xml:space="preserve">Bilgi İşlem </w:t>
      </w:r>
      <w:r>
        <w:rPr>
          <w:rFonts w:ascii="Arial" w:hAnsi="Arial" w:cs="Arial"/>
          <w:sz w:val="24"/>
          <w:szCs w:val="24"/>
          <w:lang w:val="tr-TR"/>
        </w:rPr>
        <w:t xml:space="preserve">Birimi tarafından birimlerden gelen </w:t>
      </w:r>
      <w:r w:rsidRPr="00C85D79">
        <w:rPr>
          <w:rFonts w:ascii="Arial" w:hAnsi="Arial" w:cs="Arial"/>
          <w:sz w:val="24"/>
          <w:szCs w:val="24"/>
        </w:rPr>
        <w:t>yazılım/donanım taleplerin</w:t>
      </w:r>
      <w:r w:rsidRPr="00C85D79">
        <w:rPr>
          <w:rFonts w:ascii="Arial" w:hAnsi="Arial" w:cs="Arial"/>
          <w:sz w:val="24"/>
          <w:szCs w:val="24"/>
          <w:lang w:val="tr-TR"/>
        </w:rPr>
        <w:t>in</w:t>
      </w:r>
      <w:r w:rsidRPr="00C85D79">
        <w:rPr>
          <w:rFonts w:ascii="Arial" w:hAnsi="Arial" w:cs="Arial"/>
          <w:sz w:val="24"/>
          <w:szCs w:val="24"/>
        </w:rPr>
        <w:t xml:space="preserve"> ve bu talepler doğrultusunda yapılan işlemlerin belirtildiği ve kayıt altına alındığı formdur.</w:t>
      </w:r>
    </w:p>
    <w:p w:rsidR="0008111D" w:rsidRPr="001863C0" w:rsidRDefault="0008111D" w:rsidP="0008111D">
      <w:pPr>
        <w:pStyle w:val="GvdeMetni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 w:rsidRPr="001863C0">
        <w:rPr>
          <w:rFonts w:ascii="Arial" w:hAnsi="Arial" w:cs="Arial"/>
          <w:b/>
          <w:sz w:val="24"/>
          <w:szCs w:val="24"/>
          <w:lang w:val="tr-TR"/>
        </w:rPr>
        <w:t>4</w:t>
      </w:r>
      <w:r>
        <w:rPr>
          <w:rFonts w:ascii="Arial" w:hAnsi="Arial" w:cs="Arial"/>
          <w:b/>
          <w:sz w:val="24"/>
          <w:szCs w:val="24"/>
          <w:lang w:val="tr-TR"/>
        </w:rPr>
        <w:t>.3.Periyodik Bakım Takip Formu</w:t>
      </w:r>
      <w:r w:rsidRPr="001863C0">
        <w:rPr>
          <w:rFonts w:ascii="Arial" w:hAnsi="Arial" w:cs="Arial"/>
          <w:b/>
          <w:sz w:val="24"/>
          <w:szCs w:val="24"/>
          <w:lang w:val="tr-TR"/>
        </w:rPr>
        <w:t>:</w:t>
      </w:r>
      <w:r w:rsidRPr="001863C0">
        <w:rPr>
          <w:rFonts w:ascii="Arial" w:hAnsi="Arial" w:cs="Arial"/>
          <w:sz w:val="24"/>
          <w:szCs w:val="24"/>
          <w:lang w:val="tr-TR"/>
        </w:rPr>
        <w:t xml:space="preserve"> Periyodik olarak bakımı yapılması gereken cihazların kayıtlarının tutulduğu listedir.</w:t>
      </w:r>
    </w:p>
    <w:p w:rsidR="0008111D" w:rsidRDefault="0008111D" w:rsidP="0008111D">
      <w:pPr>
        <w:pStyle w:val="Balk1"/>
        <w:jc w:val="both"/>
        <w:rPr>
          <w:rFonts w:ascii="Arial" w:hAnsi="Arial" w:cs="Arial"/>
          <w:szCs w:val="24"/>
          <w:lang w:val="tr-TR"/>
        </w:rPr>
      </w:pPr>
    </w:p>
    <w:p w:rsidR="0008111D" w:rsidRPr="00C85D79" w:rsidRDefault="0008111D" w:rsidP="0008111D">
      <w:pPr>
        <w:pStyle w:val="Balk1"/>
        <w:jc w:val="both"/>
        <w:rPr>
          <w:rFonts w:ascii="Arial" w:hAnsi="Arial" w:cs="Arial"/>
          <w:szCs w:val="24"/>
          <w:lang w:val="tr-TR"/>
        </w:rPr>
      </w:pPr>
      <w:r w:rsidRPr="00C85D79">
        <w:rPr>
          <w:rFonts w:ascii="Arial" w:hAnsi="Arial" w:cs="Arial"/>
          <w:szCs w:val="24"/>
          <w:lang w:val="tr-TR"/>
        </w:rPr>
        <w:t>5. İLGİLİ DOKÜMANLAR</w:t>
      </w:r>
    </w:p>
    <w:p w:rsidR="0008111D" w:rsidRPr="00C85D79" w:rsidRDefault="009D01F0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Bina Tadilat İş Akışı </w:t>
      </w:r>
    </w:p>
    <w:p w:rsidR="0008111D" w:rsidRPr="00C85D79" w:rsidRDefault="0008111D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Network Sistemi</w:t>
      </w:r>
      <w:r w:rsidR="00CE46CB">
        <w:rPr>
          <w:rFonts w:ascii="Arial" w:hAnsi="Arial" w:cs="Arial"/>
          <w:sz w:val="24"/>
          <w:szCs w:val="24"/>
        </w:rPr>
        <w:t xml:space="preserve"> </w:t>
      </w:r>
      <w:r w:rsidR="009D01F0">
        <w:rPr>
          <w:rFonts w:ascii="Arial" w:hAnsi="Arial" w:cs="Arial"/>
          <w:sz w:val="24"/>
          <w:szCs w:val="24"/>
        </w:rPr>
        <w:t xml:space="preserve">ve Ağın Bakımı İş Akışı </w:t>
      </w:r>
    </w:p>
    <w:p w:rsidR="0008111D" w:rsidRPr="00C85D79" w:rsidRDefault="0008111D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İş Ekipmanlarının Kullanımında Sağlık ve Güvenlik Şartları Yönetmeliği</w:t>
      </w:r>
    </w:p>
    <w:p w:rsidR="0008111D" w:rsidRPr="00C85D79" w:rsidRDefault="0008111D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Taşınır Mal Yönetmeliği</w:t>
      </w:r>
    </w:p>
    <w:p w:rsidR="0008111D" w:rsidRPr="00C85D79" w:rsidRDefault="009D01F0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Satın Alma Prosedürü</w:t>
      </w:r>
    </w:p>
    <w:p w:rsidR="0008111D" w:rsidRPr="00C85D79" w:rsidRDefault="009D01F0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Bakım Onarım Formu </w:t>
      </w:r>
    </w:p>
    <w:p w:rsidR="0008111D" w:rsidRDefault="0008111D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Bilgi İşlem </w:t>
      </w:r>
      <w:r>
        <w:rPr>
          <w:rFonts w:ascii="Arial" w:hAnsi="Arial" w:cs="Arial"/>
          <w:sz w:val="24"/>
          <w:szCs w:val="24"/>
        </w:rPr>
        <w:t>Bakım Onarım Talep Takip</w:t>
      </w:r>
      <w:r w:rsidR="009D01F0">
        <w:rPr>
          <w:rFonts w:ascii="Arial" w:hAnsi="Arial" w:cs="Arial"/>
          <w:sz w:val="24"/>
          <w:szCs w:val="24"/>
        </w:rPr>
        <w:t xml:space="preserve"> Formu </w:t>
      </w:r>
    </w:p>
    <w:p w:rsidR="0008111D" w:rsidRDefault="0008111D" w:rsidP="0008111D">
      <w:pPr>
        <w:pStyle w:val="AralkYok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 w:rsidR="009D01F0">
        <w:rPr>
          <w:rFonts w:ascii="Arial" w:hAnsi="Arial" w:cs="Arial"/>
          <w:sz w:val="24"/>
          <w:szCs w:val="24"/>
        </w:rPr>
        <w:t xml:space="preserve">riyodik Bakım Takip Formu </w:t>
      </w:r>
    </w:p>
    <w:p w:rsidR="0008111D" w:rsidRPr="00C85D79" w:rsidRDefault="0008111D" w:rsidP="0008111D">
      <w:pPr>
        <w:pStyle w:val="GvdeMetni"/>
        <w:ind w:left="720" w:hanging="153"/>
        <w:jc w:val="both"/>
        <w:rPr>
          <w:rFonts w:ascii="Arial" w:hAnsi="Arial" w:cs="Arial"/>
          <w:b/>
          <w:sz w:val="24"/>
          <w:szCs w:val="24"/>
        </w:rPr>
      </w:pPr>
    </w:p>
    <w:p w:rsidR="0008111D" w:rsidRPr="00C85D79" w:rsidRDefault="0008111D" w:rsidP="0008111D">
      <w:pPr>
        <w:pStyle w:val="Balk1"/>
        <w:jc w:val="both"/>
        <w:rPr>
          <w:rFonts w:ascii="Arial" w:hAnsi="Arial" w:cs="Arial"/>
          <w:szCs w:val="24"/>
        </w:rPr>
      </w:pPr>
      <w:r w:rsidRPr="00C85D79">
        <w:rPr>
          <w:rFonts w:ascii="Arial" w:hAnsi="Arial" w:cs="Arial"/>
          <w:szCs w:val="24"/>
          <w:lang w:val="tr-TR"/>
        </w:rPr>
        <w:lastRenderedPageBreak/>
        <w:t>6</w:t>
      </w:r>
      <w:r w:rsidRPr="00C85D79">
        <w:rPr>
          <w:rFonts w:ascii="Arial" w:hAnsi="Arial" w:cs="Arial"/>
          <w:szCs w:val="24"/>
        </w:rPr>
        <w:t>. UYGULAMA</w:t>
      </w:r>
    </w:p>
    <w:p w:rsidR="0008111D" w:rsidRPr="00C85D79" w:rsidRDefault="0008111D" w:rsidP="0008111D">
      <w:pPr>
        <w:pStyle w:val="Balk2"/>
        <w:spacing w:before="0" w:after="120"/>
        <w:jc w:val="both"/>
        <w:rPr>
          <w:rFonts w:cs="Arial"/>
          <w:i w:val="0"/>
          <w:sz w:val="24"/>
          <w:szCs w:val="24"/>
        </w:rPr>
      </w:pPr>
      <w:r w:rsidRPr="00C85D79">
        <w:rPr>
          <w:rFonts w:cs="Arial"/>
          <w:i w:val="0"/>
          <w:sz w:val="24"/>
          <w:szCs w:val="24"/>
          <w:lang w:val="tr-TR"/>
        </w:rPr>
        <w:t>6</w:t>
      </w:r>
      <w:r w:rsidRPr="00C85D79">
        <w:rPr>
          <w:rFonts w:cs="Arial"/>
          <w:i w:val="0"/>
          <w:sz w:val="24"/>
          <w:szCs w:val="24"/>
        </w:rPr>
        <w:t>.1 Genel</w:t>
      </w:r>
    </w:p>
    <w:p w:rsidR="0008111D" w:rsidRPr="00C85D79" w:rsidRDefault="0008111D" w:rsidP="0008111D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Her türlü bakım-onarım işlemi öncelikle İl Müdürlüğünün imkanları kullanılarak yapılmaya çalışılır. İl Müdürlüğünün imkanları ile yapılamayacak bakım-onarımlar için </w:t>
      </w:r>
      <w:r w:rsidR="00635339">
        <w:rPr>
          <w:rFonts w:ascii="Arial" w:hAnsi="Arial" w:cs="Arial"/>
          <w:sz w:val="24"/>
          <w:szCs w:val="24"/>
          <w:lang w:eastAsia="tr-TR"/>
        </w:rPr>
        <w:t>GTHB_59</w:t>
      </w:r>
      <w:r>
        <w:rPr>
          <w:rFonts w:ascii="Arial" w:hAnsi="Arial" w:cs="Arial"/>
          <w:sz w:val="24"/>
          <w:szCs w:val="24"/>
          <w:lang w:eastAsia="tr-TR"/>
        </w:rPr>
        <w:t xml:space="preserve">_İLM_PRD.09 kodlu </w:t>
      </w:r>
      <w:r w:rsidRPr="00C85D79">
        <w:rPr>
          <w:rFonts w:ascii="Arial" w:hAnsi="Arial" w:cs="Arial"/>
          <w:sz w:val="24"/>
          <w:szCs w:val="24"/>
          <w:lang w:eastAsia="tr-TR"/>
        </w:rPr>
        <w:t xml:space="preserve">“Satın Alma Prosedürü’ ne </w:t>
      </w:r>
      <w:r w:rsidRPr="00C85D79">
        <w:rPr>
          <w:rFonts w:ascii="Arial" w:hAnsi="Arial" w:cs="Arial"/>
          <w:sz w:val="24"/>
          <w:szCs w:val="24"/>
        </w:rPr>
        <w:t>göre işlem yapılır.</w:t>
      </w:r>
    </w:p>
    <w:p w:rsidR="0008111D" w:rsidRPr="00C85D79" w:rsidRDefault="0008111D" w:rsidP="000811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Garantisi veya bakım sözleşmesi bulunan cihazlarda arıza olduğunda garanti/bakım sözleşmesi kapsamında ilgili firmalara onarım yaptırılır. Ancak, acil durumlarda, garanti/bakım sözleşmesini ihlal etmemek ve ek masraf yapmamak koşuluyla, basit müdahalelerle giderilebilecek sorunlar için teknik personel müdahalede bulunabilir.</w:t>
      </w:r>
    </w:p>
    <w:p w:rsidR="0008111D" w:rsidRPr="00C85D79" w:rsidRDefault="0008111D" w:rsidP="0008111D">
      <w:pPr>
        <w:pStyle w:val="GvdeMetni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 w:rsidRPr="00C85D79">
        <w:rPr>
          <w:rFonts w:ascii="Arial" w:hAnsi="Arial" w:cs="Arial"/>
          <w:sz w:val="24"/>
          <w:szCs w:val="24"/>
          <w:lang w:val="tr-TR"/>
        </w:rPr>
        <w:t>İl Müdürlüğü</w:t>
      </w:r>
      <w:r w:rsidRPr="00C85D79">
        <w:rPr>
          <w:rFonts w:ascii="Arial" w:hAnsi="Arial" w:cs="Arial"/>
          <w:sz w:val="24"/>
          <w:szCs w:val="24"/>
        </w:rPr>
        <w:t xml:space="preserve"> çalışanları ve birimlerinden</w:t>
      </w:r>
      <w:r w:rsidRPr="00C85D79">
        <w:rPr>
          <w:rFonts w:ascii="Arial" w:hAnsi="Arial" w:cs="Arial"/>
          <w:sz w:val="24"/>
          <w:szCs w:val="24"/>
          <w:lang w:val="tr-TR"/>
        </w:rPr>
        <w:t>;</w:t>
      </w:r>
      <w:r w:rsidRPr="00C85D79">
        <w:rPr>
          <w:rFonts w:ascii="Arial" w:hAnsi="Arial" w:cs="Arial"/>
          <w:sz w:val="24"/>
          <w:szCs w:val="24"/>
        </w:rPr>
        <w:t xml:space="preserve"> elektrik, sıhhi tesisat, telefon, cam, mobilya, demir, boya, inşaat, klima</w:t>
      </w:r>
      <w:r w:rsidRPr="00C85D79">
        <w:rPr>
          <w:rFonts w:ascii="Arial" w:hAnsi="Arial" w:cs="Arial"/>
          <w:sz w:val="24"/>
          <w:szCs w:val="24"/>
          <w:lang w:val="tr-TR"/>
        </w:rPr>
        <w:t>, fotokopi</w:t>
      </w:r>
      <w:r w:rsidRPr="00C85D79">
        <w:rPr>
          <w:rFonts w:ascii="Arial" w:hAnsi="Arial" w:cs="Arial"/>
          <w:sz w:val="24"/>
          <w:szCs w:val="24"/>
        </w:rPr>
        <w:t xml:space="preserve"> işlerinden herhangi biri ile ilgili bir bakım – onarım talebi geldiğinde bu işlemler </w:t>
      </w:r>
      <w:r w:rsidRPr="00C85D79">
        <w:rPr>
          <w:rFonts w:ascii="Arial" w:hAnsi="Arial" w:cs="Arial"/>
          <w:sz w:val="24"/>
          <w:szCs w:val="24"/>
          <w:lang w:val="tr-TR"/>
        </w:rPr>
        <w:t>İdari ve Mali İşler</w:t>
      </w:r>
      <w:r w:rsidRPr="00C85D79">
        <w:rPr>
          <w:rFonts w:ascii="Arial" w:hAnsi="Arial" w:cs="Arial"/>
          <w:sz w:val="24"/>
          <w:szCs w:val="24"/>
        </w:rPr>
        <w:t xml:space="preserve"> Şube Müdürlüğü tarafından yapılır.</w:t>
      </w:r>
      <w:r w:rsidRPr="00C85D79">
        <w:rPr>
          <w:rFonts w:ascii="Arial" w:hAnsi="Arial" w:cs="Arial"/>
          <w:sz w:val="24"/>
          <w:szCs w:val="24"/>
          <w:lang w:val="tr-TR"/>
        </w:rPr>
        <w:t xml:space="preserve"> Sayılan işler dışındaki bir bakım/onarım işine ihtiyaç duyan birimler İl Müdürlüğü imkanları ile yapılamayacak bir işlem ise satın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C85D79">
        <w:rPr>
          <w:rFonts w:ascii="Arial" w:hAnsi="Arial" w:cs="Arial"/>
          <w:sz w:val="24"/>
          <w:szCs w:val="24"/>
          <w:lang w:val="tr-TR"/>
        </w:rPr>
        <w:t xml:space="preserve">alma süreci işletilir ve </w:t>
      </w:r>
      <w:r w:rsidR="00635339">
        <w:rPr>
          <w:rFonts w:ascii="Arial" w:hAnsi="Arial" w:cs="Arial"/>
          <w:sz w:val="24"/>
          <w:szCs w:val="24"/>
          <w:lang w:val="tr-TR"/>
        </w:rPr>
        <w:t>GTHB_59</w:t>
      </w:r>
      <w:r>
        <w:rPr>
          <w:rFonts w:ascii="Arial" w:hAnsi="Arial" w:cs="Arial"/>
          <w:sz w:val="24"/>
          <w:szCs w:val="24"/>
          <w:lang w:val="tr-TR"/>
        </w:rPr>
        <w:t xml:space="preserve">_İLM_PRD.09 kodlu </w:t>
      </w:r>
      <w:r w:rsidRPr="00C85D79">
        <w:rPr>
          <w:rFonts w:ascii="Arial" w:hAnsi="Arial" w:cs="Arial"/>
          <w:sz w:val="24"/>
          <w:szCs w:val="24"/>
          <w:lang w:val="tr-TR"/>
        </w:rPr>
        <w:t xml:space="preserve"> </w:t>
      </w:r>
      <w:r w:rsidRPr="00C85D79">
        <w:rPr>
          <w:rFonts w:ascii="Arial" w:hAnsi="Arial" w:cs="Arial"/>
          <w:sz w:val="24"/>
          <w:szCs w:val="24"/>
          <w:lang w:val="tr-TR" w:eastAsia="tr-TR"/>
        </w:rPr>
        <w:t>“</w:t>
      </w:r>
      <w:r w:rsidRPr="00C85D79">
        <w:rPr>
          <w:rFonts w:ascii="Arial" w:hAnsi="Arial" w:cs="Arial"/>
          <w:sz w:val="24"/>
          <w:szCs w:val="24"/>
          <w:lang w:eastAsia="tr-TR"/>
        </w:rPr>
        <w:t>Satın</w:t>
      </w:r>
      <w:r>
        <w:rPr>
          <w:rFonts w:ascii="Arial" w:hAnsi="Arial" w:cs="Arial"/>
          <w:sz w:val="24"/>
          <w:szCs w:val="24"/>
          <w:lang w:val="tr-TR" w:eastAsia="tr-TR"/>
        </w:rPr>
        <w:t xml:space="preserve"> A</w:t>
      </w:r>
      <w:r w:rsidRPr="00C85D79">
        <w:rPr>
          <w:rFonts w:ascii="Arial" w:hAnsi="Arial" w:cs="Arial"/>
          <w:sz w:val="24"/>
          <w:szCs w:val="24"/>
          <w:lang w:eastAsia="tr-TR"/>
        </w:rPr>
        <w:t>lma Prosedürü</w:t>
      </w:r>
      <w:r w:rsidRPr="00C85D79">
        <w:rPr>
          <w:rFonts w:ascii="Arial" w:hAnsi="Arial" w:cs="Arial"/>
          <w:sz w:val="24"/>
          <w:szCs w:val="24"/>
          <w:lang w:val="tr-TR" w:eastAsia="tr-TR"/>
        </w:rPr>
        <w:t xml:space="preserve">” ne </w:t>
      </w:r>
      <w:r w:rsidRPr="00C85D79">
        <w:rPr>
          <w:rFonts w:ascii="Arial" w:hAnsi="Arial" w:cs="Arial"/>
          <w:sz w:val="24"/>
          <w:szCs w:val="24"/>
          <w:lang w:val="tr-TR"/>
        </w:rPr>
        <w:t>göre işlem yapılır.</w:t>
      </w:r>
    </w:p>
    <w:p w:rsidR="0008111D" w:rsidRPr="00C85D79" w:rsidRDefault="0008111D" w:rsidP="0008111D">
      <w:pPr>
        <w:pStyle w:val="GvdeMetni"/>
        <w:spacing w:after="120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Yazılım veya donanım ile ilgili bir bakım/onarım talebi geldiğinde bu işlemler Bilgi İşlem </w:t>
      </w:r>
      <w:r w:rsidRPr="00C85D79">
        <w:rPr>
          <w:rFonts w:ascii="Arial" w:hAnsi="Arial" w:cs="Arial"/>
          <w:sz w:val="24"/>
          <w:szCs w:val="24"/>
          <w:lang w:val="tr-TR"/>
        </w:rPr>
        <w:t>Birimi</w:t>
      </w:r>
      <w:r w:rsidRPr="00C85D79">
        <w:rPr>
          <w:rFonts w:ascii="Arial" w:hAnsi="Arial" w:cs="Arial"/>
          <w:sz w:val="24"/>
          <w:szCs w:val="24"/>
        </w:rPr>
        <w:t xml:space="preserve"> tarafından yapılır.</w:t>
      </w:r>
    </w:p>
    <w:p w:rsidR="0008111D" w:rsidRPr="00C85D79" w:rsidRDefault="0008111D" w:rsidP="0008111D">
      <w:pPr>
        <w:pStyle w:val="GvdeMetni"/>
        <w:spacing w:after="120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Araçların bakım ve onarımları </w:t>
      </w:r>
      <w:r w:rsidRPr="00C85D79">
        <w:rPr>
          <w:rFonts w:ascii="Arial" w:hAnsi="Arial" w:cs="Arial"/>
          <w:sz w:val="24"/>
          <w:szCs w:val="24"/>
          <w:lang w:val="tr-TR"/>
        </w:rPr>
        <w:t>İdari ve Mali İşler</w:t>
      </w:r>
      <w:r w:rsidRPr="00C85D79">
        <w:rPr>
          <w:rFonts w:ascii="Arial" w:hAnsi="Arial" w:cs="Arial"/>
          <w:sz w:val="24"/>
          <w:szCs w:val="24"/>
        </w:rPr>
        <w:t xml:space="preserve"> Şube Müdürlüğü tarafından servislerde yaptırılır.</w:t>
      </w:r>
    </w:p>
    <w:p w:rsidR="0008111D" w:rsidRPr="00C85D79" w:rsidRDefault="0008111D" w:rsidP="0008111D">
      <w:pPr>
        <w:pStyle w:val="GvdeMetni"/>
        <w:spacing w:after="120"/>
        <w:jc w:val="both"/>
        <w:rPr>
          <w:rFonts w:ascii="Arial" w:hAnsi="Arial" w:cs="Arial"/>
          <w:sz w:val="24"/>
          <w:szCs w:val="24"/>
          <w:lang w:val="tr-TR"/>
        </w:rPr>
      </w:pPr>
      <w:r w:rsidRPr="00C85D79">
        <w:rPr>
          <w:rFonts w:ascii="Arial" w:hAnsi="Arial" w:cs="Arial"/>
          <w:sz w:val="24"/>
          <w:szCs w:val="24"/>
        </w:rPr>
        <w:t xml:space="preserve">Ekonomik ömrünü tamamlamış olan veya tamamlamadığı halde teknik ve fiziki nedenlerle kullanılmasında yarar görülmeyen; yıpranma, kırılma veya bozulma gibi nedenlerle kullanılamaz hale gelen ve tamiri mümkün veya ekonomik olmayan cihazlar hakkında </w:t>
      </w:r>
      <w:r w:rsidRPr="00C85D79">
        <w:rPr>
          <w:rFonts w:ascii="Arial" w:hAnsi="Arial" w:cs="Arial"/>
          <w:sz w:val="24"/>
          <w:szCs w:val="24"/>
          <w:lang w:val="tr-TR"/>
        </w:rPr>
        <w:t>hurdaya ayırma işlemi</w:t>
      </w:r>
      <w:r w:rsidRPr="00C85D79">
        <w:rPr>
          <w:rFonts w:ascii="Arial" w:hAnsi="Arial" w:cs="Arial"/>
          <w:sz w:val="24"/>
          <w:szCs w:val="24"/>
        </w:rPr>
        <w:t xml:space="preserve"> yapılır.</w:t>
      </w:r>
      <w:r w:rsidRPr="00C85D79">
        <w:rPr>
          <w:rFonts w:ascii="Arial" w:hAnsi="Arial" w:cs="Arial"/>
          <w:sz w:val="24"/>
          <w:szCs w:val="24"/>
          <w:lang w:val="tr-TR"/>
        </w:rPr>
        <w:t xml:space="preserve"> Hurdaya ayrılan bilgisayar vb. cihazların parçaları, başka cihazların onarımında yedek parça olarak kullanılabilecek durumdaysa bu cihazlar öncelikle yedek parça kaynağı olarak değerlendirilir. </w:t>
      </w:r>
    </w:p>
    <w:p w:rsidR="0008111D" w:rsidRPr="00C85D79" w:rsidRDefault="0008111D" w:rsidP="000811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Hurdaya ayrılacak cihazlar için Taşınır Mal Yönetmeliği’ne göre işlem yapılır.</w:t>
      </w:r>
    </w:p>
    <w:p w:rsidR="0008111D" w:rsidRPr="00C85D79" w:rsidRDefault="0008111D" w:rsidP="0008111D">
      <w:pPr>
        <w:pStyle w:val="GvdeMetni"/>
        <w:spacing w:after="120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C85D79">
        <w:rPr>
          <w:rFonts w:ascii="Arial" w:hAnsi="Arial" w:cs="Arial"/>
          <w:b/>
          <w:sz w:val="24"/>
          <w:szCs w:val="24"/>
          <w:lang w:val="tr-TR"/>
        </w:rPr>
        <w:t>6</w:t>
      </w:r>
      <w:r w:rsidRPr="00C85D79">
        <w:rPr>
          <w:rFonts w:ascii="Arial" w:hAnsi="Arial" w:cs="Arial"/>
          <w:b/>
          <w:sz w:val="24"/>
          <w:szCs w:val="24"/>
        </w:rPr>
        <w:t>.2. Periyodik Bakım</w:t>
      </w:r>
    </w:p>
    <w:p w:rsidR="0008111D" w:rsidRPr="00C85D79" w:rsidRDefault="0008111D" w:rsidP="0008111D">
      <w:pPr>
        <w:pStyle w:val="AralkYok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İl Müdürlüğünde periyodik bakım işlemleri İş Ekipmanlarının Kullanımında Sağlık ve Güvenlik Şartları Yönetmeliği baz alınarak, </w:t>
      </w:r>
      <w:r w:rsidRPr="00142F3E">
        <w:rPr>
          <w:rFonts w:ascii="Arial" w:hAnsi="Arial" w:cs="Arial"/>
          <w:sz w:val="24"/>
          <w:szCs w:val="24"/>
        </w:rPr>
        <w:t>(GTHB.</w:t>
      </w:r>
      <w:r w:rsidR="00635339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.İLM.</w:t>
      </w:r>
      <w:r w:rsidRPr="00142F3E">
        <w:rPr>
          <w:rFonts w:ascii="Arial" w:hAnsi="Arial" w:cs="Arial"/>
          <w:sz w:val="24"/>
          <w:szCs w:val="24"/>
        </w:rPr>
        <w:t>İKS./KYS.FRM.066)</w:t>
      </w:r>
      <w:r>
        <w:rPr>
          <w:rFonts w:ascii="Arial" w:hAnsi="Arial" w:cs="Arial"/>
          <w:sz w:val="24"/>
          <w:szCs w:val="24"/>
        </w:rPr>
        <w:t xml:space="preserve"> kodlu </w:t>
      </w:r>
      <w:r w:rsidRPr="00C85D79">
        <w:rPr>
          <w:rFonts w:ascii="Arial" w:hAnsi="Arial" w:cs="Arial"/>
          <w:sz w:val="24"/>
          <w:szCs w:val="24"/>
        </w:rPr>
        <w:t xml:space="preserve">Periyodik Bakım Takip Listesi ile takip edilir. Periyodik Bakım Takip Listeleri, “Periyodik Bakım Takip Listesi Formu” na uygun olarak hazırlanır. Sorumlu birimler, </w:t>
      </w:r>
      <w:r>
        <w:rPr>
          <w:rFonts w:ascii="Arial" w:hAnsi="Arial" w:cs="Arial"/>
          <w:sz w:val="24"/>
          <w:szCs w:val="24"/>
        </w:rPr>
        <w:t>Periyodik Bakım Takip Listesi Formları</w:t>
      </w:r>
      <w:r w:rsidRPr="00C85D79">
        <w:rPr>
          <w:rFonts w:ascii="Arial" w:hAnsi="Arial" w:cs="Arial"/>
          <w:sz w:val="24"/>
          <w:szCs w:val="24"/>
        </w:rPr>
        <w:t xml:space="preserve"> vasıtasıyla periyodik bakım zamanı gelen ekipmanları belirlerler. Belirlenen ekipmanların bakımları gerek İl Müdürlüğü bünyesinde gerekse dış tedarikçiler aracılığıyla yaptırılır. Bakım işlemi sırasında oluşan malzeme ihtiyaçlarını karşılamak için </w:t>
      </w:r>
      <w:r w:rsidRPr="00C85D79">
        <w:rPr>
          <w:rFonts w:ascii="Arial" w:hAnsi="Arial" w:cs="Arial"/>
          <w:sz w:val="24"/>
          <w:szCs w:val="24"/>
        </w:rPr>
        <w:lastRenderedPageBreak/>
        <w:t xml:space="preserve">stok kontrolü yapılır. Stokta olmayan malzemeler için satınalma süreci işletilir ve </w:t>
      </w:r>
      <w:r w:rsidRPr="00C85D79">
        <w:rPr>
          <w:rFonts w:ascii="Arial" w:hAnsi="Arial" w:cs="Arial"/>
          <w:sz w:val="24"/>
          <w:szCs w:val="24"/>
          <w:lang w:eastAsia="tr-TR"/>
        </w:rPr>
        <w:t xml:space="preserve">Satın </w:t>
      </w:r>
      <w:r>
        <w:rPr>
          <w:rFonts w:ascii="Arial" w:hAnsi="Arial" w:cs="Arial"/>
          <w:sz w:val="24"/>
          <w:szCs w:val="24"/>
          <w:lang w:eastAsia="tr-TR"/>
        </w:rPr>
        <w:t>A</w:t>
      </w:r>
      <w:r w:rsidRPr="00C85D79">
        <w:rPr>
          <w:rFonts w:ascii="Arial" w:hAnsi="Arial" w:cs="Arial"/>
          <w:sz w:val="24"/>
          <w:szCs w:val="24"/>
          <w:lang w:eastAsia="tr-TR"/>
        </w:rPr>
        <w:t xml:space="preserve">lma Prosedürüne </w:t>
      </w:r>
      <w:r w:rsidRPr="00C85D79">
        <w:rPr>
          <w:rFonts w:ascii="Arial" w:hAnsi="Arial" w:cs="Arial"/>
          <w:sz w:val="24"/>
          <w:szCs w:val="24"/>
        </w:rPr>
        <w:t>göre işlem yapılır.</w:t>
      </w:r>
    </w:p>
    <w:p w:rsidR="0008111D" w:rsidRPr="00C85D79" w:rsidRDefault="0008111D" w:rsidP="000811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Periyodik bakımı yapılan cihazların ilgili birimler tarafından yılda bir defa analizi yapılır. Bu analiz ilgili </w:t>
      </w:r>
      <w:r w:rsidRPr="00142F3E">
        <w:rPr>
          <w:rFonts w:ascii="Arial" w:hAnsi="Arial" w:cs="Arial"/>
          <w:sz w:val="24"/>
          <w:szCs w:val="24"/>
        </w:rPr>
        <w:t>(GTHB.</w:t>
      </w:r>
      <w:r w:rsidR="00641A35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.İLM.</w:t>
      </w:r>
      <w:r w:rsidRPr="00142F3E">
        <w:rPr>
          <w:rFonts w:ascii="Arial" w:hAnsi="Arial" w:cs="Arial"/>
          <w:sz w:val="24"/>
          <w:szCs w:val="24"/>
        </w:rPr>
        <w:t xml:space="preserve">İKS./KYS.FRM.066)Periyodik Bakım Takip </w:t>
      </w:r>
      <w:r>
        <w:rPr>
          <w:rFonts w:ascii="Arial" w:hAnsi="Arial" w:cs="Arial"/>
          <w:sz w:val="24"/>
          <w:szCs w:val="24"/>
        </w:rPr>
        <w:t>Formu</w:t>
      </w:r>
      <w:r w:rsidRPr="00C85D79">
        <w:rPr>
          <w:rFonts w:ascii="Arial" w:hAnsi="Arial" w:cs="Arial"/>
          <w:sz w:val="24"/>
          <w:szCs w:val="24"/>
        </w:rPr>
        <w:t xml:space="preserve"> üzerinden yapılır. Yapılan analizde tespit edilen sürekli problemler için ihtiyaç duyulduğunda düzeltici ve önleyici faaliyet açılır.</w:t>
      </w:r>
    </w:p>
    <w:p w:rsidR="0008111D" w:rsidRPr="00C85D79" w:rsidRDefault="0008111D" w:rsidP="0008111D">
      <w:pPr>
        <w:pStyle w:val="Balk2"/>
        <w:spacing w:before="0" w:after="120"/>
        <w:jc w:val="both"/>
        <w:rPr>
          <w:rFonts w:cs="Arial"/>
          <w:i w:val="0"/>
          <w:sz w:val="24"/>
          <w:szCs w:val="24"/>
        </w:rPr>
      </w:pPr>
      <w:r w:rsidRPr="00C85D79">
        <w:rPr>
          <w:rFonts w:cs="Arial"/>
          <w:i w:val="0"/>
          <w:sz w:val="24"/>
          <w:szCs w:val="24"/>
          <w:lang w:val="tr-TR"/>
        </w:rPr>
        <w:t>6</w:t>
      </w:r>
      <w:r w:rsidRPr="00C85D79">
        <w:rPr>
          <w:rFonts w:cs="Arial"/>
          <w:i w:val="0"/>
          <w:sz w:val="24"/>
          <w:szCs w:val="24"/>
        </w:rPr>
        <w:t>.3 Arızi Bakım</w:t>
      </w:r>
    </w:p>
    <w:p w:rsidR="0008111D" w:rsidRPr="00C85D79" w:rsidRDefault="0008111D" w:rsidP="0008111D">
      <w:pPr>
        <w:pStyle w:val="Balk2"/>
        <w:spacing w:before="0" w:after="120"/>
        <w:jc w:val="both"/>
        <w:rPr>
          <w:rFonts w:cs="Arial"/>
          <w:i w:val="0"/>
          <w:sz w:val="24"/>
          <w:szCs w:val="24"/>
        </w:rPr>
      </w:pPr>
      <w:r w:rsidRPr="00C85D79">
        <w:rPr>
          <w:rFonts w:cs="Arial"/>
          <w:i w:val="0"/>
          <w:sz w:val="24"/>
          <w:szCs w:val="24"/>
          <w:lang w:val="tr-TR"/>
        </w:rPr>
        <w:t>6</w:t>
      </w:r>
      <w:r w:rsidRPr="00C85D79">
        <w:rPr>
          <w:rFonts w:cs="Arial"/>
          <w:i w:val="0"/>
          <w:sz w:val="24"/>
          <w:szCs w:val="24"/>
        </w:rPr>
        <w:t>.3.1. Taleplerin Gelmesi</w:t>
      </w:r>
    </w:p>
    <w:p w:rsidR="0008111D" w:rsidRPr="00C85D79" w:rsidRDefault="0008111D" w:rsidP="000811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>Bir bakım/onarım talebi oluştuğunda;</w:t>
      </w:r>
    </w:p>
    <w:p w:rsidR="0008111D" w:rsidRPr="00C85D79" w:rsidRDefault="0008111D" w:rsidP="000811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Talep edilen işlem </w:t>
      </w:r>
    </w:p>
    <w:p w:rsidR="0008111D" w:rsidRPr="00C85D79" w:rsidRDefault="0008111D" w:rsidP="000811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İdari ve Mali İşler Şube Müdürlüğü bünyesinde yapılacak olan bakım ve onarım ise talep eden kişiler tarafından </w:t>
      </w:r>
      <w:r w:rsidR="00641A35">
        <w:rPr>
          <w:rFonts w:ascii="Arial" w:hAnsi="Arial" w:cs="Arial"/>
          <w:sz w:val="24"/>
          <w:szCs w:val="24"/>
        </w:rPr>
        <w:t>GTHB.59</w:t>
      </w:r>
      <w:r>
        <w:rPr>
          <w:rFonts w:ascii="Arial" w:hAnsi="Arial" w:cs="Arial"/>
          <w:sz w:val="24"/>
          <w:szCs w:val="24"/>
        </w:rPr>
        <w:t xml:space="preserve">.İLM.İKS./KYS.FRM.064 kodlu </w:t>
      </w:r>
      <w:r w:rsidRPr="00C85D79">
        <w:rPr>
          <w:rFonts w:ascii="Arial" w:hAnsi="Arial" w:cs="Arial"/>
          <w:sz w:val="24"/>
          <w:szCs w:val="24"/>
        </w:rPr>
        <w:t>"Bakım ve Onarım Formu" doldurularak talepler bildirilir.</w:t>
      </w:r>
    </w:p>
    <w:p w:rsidR="0008111D" w:rsidRPr="00C85D79" w:rsidRDefault="0008111D" w:rsidP="000811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5D79">
        <w:rPr>
          <w:rFonts w:ascii="Arial" w:hAnsi="Arial" w:cs="Arial"/>
          <w:sz w:val="24"/>
          <w:szCs w:val="24"/>
        </w:rPr>
        <w:t xml:space="preserve">Eğer talep edilen işlem yazılım ve donanım ile ilgili bir işlem ise </w:t>
      </w:r>
      <w:r w:rsidR="00641A35">
        <w:rPr>
          <w:rFonts w:ascii="Arial" w:hAnsi="Arial" w:cs="Arial"/>
          <w:sz w:val="24"/>
          <w:szCs w:val="24"/>
        </w:rPr>
        <w:t>GTHB.59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.İLM.İKS./KYS.FRM.065 </w:t>
      </w:r>
      <w:r w:rsidRPr="00C85D79">
        <w:rPr>
          <w:rFonts w:ascii="Arial" w:hAnsi="Arial" w:cs="Arial"/>
          <w:sz w:val="24"/>
          <w:szCs w:val="24"/>
        </w:rPr>
        <w:t xml:space="preserve">"Bilgi İşlem </w:t>
      </w:r>
      <w:r>
        <w:rPr>
          <w:rFonts w:ascii="Arial" w:hAnsi="Arial" w:cs="Arial"/>
          <w:sz w:val="24"/>
          <w:szCs w:val="24"/>
        </w:rPr>
        <w:t xml:space="preserve">Talep </w:t>
      </w:r>
      <w:r w:rsidRPr="00C85D79">
        <w:rPr>
          <w:rFonts w:ascii="Arial" w:hAnsi="Arial" w:cs="Arial"/>
          <w:sz w:val="24"/>
          <w:szCs w:val="24"/>
        </w:rPr>
        <w:t xml:space="preserve">Formu" doldurularak talepler bildirilir. Acil durumlarda veya yönlendirme ile çözülebilinecek basit sorunlarda mail yolu ile çözüm üretilebilir. Bunun için Bilgi İşlem Daire Başkanlığına tarim.gov.tr üzerinden e-posta gönderilir. </w:t>
      </w:r>
    </w:p>
    <w:p w:rsidR="0008111D" w:rsidRPr="00C85D79" w:rsidRDefault="0008111D" w:rsidP="00081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B08" w:rsidRDefault="00556B08"/>
    <w:sectPr w:rsidR="00556B08" w:rsidSect="0053613F">
      <w:headerReference w:type="default" r:id="rId7"/>
      <w:footerReference w:type="default" r:id="rId8"/>
      <w:pgSz w:w="11906" w:h="16838"/>
      <w:pgMar w:top="1134" w:right="1134" w:bottom="1134" w:left="1134" w:header="709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FF" w:rsidRDefault="000F79FF">
      <w:pPr>
        <w:spacing w:after="0" w:line="240" w:lineRule="auto"/>
      </w:pPr>
      <w:r>
        <w:separator/>
      </w:r>
    </w:p>
  </w:endnote>
  <w:endnote w:type="continuationSeparator" w:id="0">
    <w:p w:rsidR="000F79FF" w:rsidRDefault="000F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87"/>
      <w:tblW w:w="10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83"/>
      <w:gridCol w:w="3120"/>
      <w:gridCol w:w="3857"/>
    </w:tblGrid>
    <w:tr w:rsidR="00142F3E" w:rsidRPr="0053613F" w:rsidTr="0053613F">
      <w:trPr>
        <w:cantSplit/>
        <w:trHeight w:val="506"/>
      </w:trPr>
      <w:tc>
        <w:tcPr>
          <w:tcW w:w="3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2F3E" w:rsidRPr="0053613F" w:rsidRDefault="0008111D" w:rsidP="0053613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53613F">
            <w:rPr>
              <w:rFonts w:ascii="Times New Roman" w:eastAsia="Times New Roman" w:hAnsi="Times New Roman"/>
              <w:sz w:val="24"/>
              <w:szCs w:val="24"/>
            </w:rPr>
            <w:t>Hazırlayan</w:t>
          </w:r>
        </w:p>
        <w:p w:rsidR="00142F3E" w:rsidRPr="0053613F" w:rsidRDefault="0008111D" w:rsidP="0053613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53613F">
            <w:rPr>
              <w:rFonts w:ascii="Times New Roman" w:eastAsia="Times New Roman" w:hAnsi="Times New Roman"/>
              <w:sz w:val="24"/>
              <w:szCs w:val="24"/>
            </w:rPr>
            <w:t>Kalite Yönetim Ekibi</w:t>
          </w:r>
        </w:p>
      </w:tc>
      <w:tc>
        <w:tcPr>
          <w:tcW w:w="3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2F3E" w:rsidRPr="0053613F" w:rsidRDefault="0008111D" w:rsidP="0053613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53613F">
            <w:rPr>
              <w:rFonts w:ascii="Times New Roman" w:eastAsia="Times New Roman" w:hAnsi="Times New Roman"/>
              <w:sz w:val="24"/>
              <w:szCs w:val="24"/>
            </w:rPr>
            <w:t>Kontrol Eden</w:t>
          </w:r>
        </w:p>
        <w:p w:rsidR="00142F3E" w:rsidRPr="0053613F" w:rsidRDefault="0008111D" w:rsidP="0053613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53613F">
            <w:rPr>
              <w:rFonts w:ascii="Times New Roman" w:eastAsia="Times New Roman" w:hAnsi="Times New Roman"/>
              <w:sz w:val="24"/>
              <w:szCs w:val="24"/>
            </w:rPr>
            <w:t>Kalite Yönetim Sorumlusu</w:t>
          </w:r>
        </w:p>
      </w:tc>
      <w:tc>
        <w:tcPr>
          <w:tcW w:w="3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2F3E" w:rsidRPr="0053613F" w:rsidRDefault="0008111D" w:rsidP="0053613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53613F">
            <w:rPr>
              <w:rFonts w:ascii="Times New Roman" w:eastAsia="Times New Roman" w:hAnsi="Times New Roman"/>
              <w:sz w:val="24"/>
              <w:szCs w:val="24"/>
            </w:rPr>
            <w:t>Onaylayan</w:t>
          </w:r>
        </w:p>
        <w:p w:rsidR="00142F3E" w:rsidRPr="0053613F" w:rsidRDefault="0008111D" w:rsidP="0053613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53613F">
            <w:rPr>
              <w:rFonts w:ascii="Times New Roman" w:eastAsia="Times New Roman" w:hAnsi="Times New Roman"/>
              <w:sz w:val="24"/>
              <w:szCs w:val="24"/>
            </w:rPr>
            <w:t>Kalite Yönetim Temsilcisi</w:t>
          </w:r>
        </w:p>
      </w:tc>
    </w:tr>
    <w:tr w:rsidR="00142F3E" w:rsidRPr="0053613F" w:rsidTr="0053613F">
      <w:trPr>
        <w:cantSplit/>
        <w:trHeight w:val="477"/>
      </w:trPr>
      <w:tc>
        <w:tcPr>
          <w:tcW w:w="3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2F3E" w:rsidRPr="0053613F" w:rsidRDefault="000F79FF" w:rsidP="0053613F">
          <w:pPr>
            <w:jc w:val="center"/>
            <w:rPr>
              <w:rFonts w:ascii="Times New Roman" w:eastAsia="Times New Roman" w:hAnsi="Times New Roman"/>
              <w:szCs w:val="18"/>
            </w:rPr>
          </w:pPr>
        </w:p>
      </w:tc>
      <w:tc>
        <w:tcPr>
          <w:tcW w:w="3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2F3E" w:rsidRPr="0053613F" w:rsidRDefault="000F79FF" w:rsidP="0053613F">
          <w:pPr>
            <w:jc w:val="center"/>
            <w:rPr>
              <w:rFonts w:ascii="Times New Roman" w:eastAsia="Times New Roman" w:hAnsi="Times New Roman"/>
              <w:szCs w:val="18"/>
            </w:rPr>
          </w:pPr>
        </w:p>
      </w:tc>
      <w:tc>
        <w:tcPr>
          <w:tcW w:w="3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2F3E" w:rsidRPr="0053613F" w:rsidRDefault="000F79FF" w:rsidP="0053613F">
          <w:pPr>
            <w:jc w:val="center"/>
            <w:rPr>
              <w:rFonts w:ascii="Times New Roman" w:eastAsia="Times New Roman" w:hAnsi="Times New Roman"/>
              <w:szCs w:val="18"/>
            </w:rPr>
          </w:pPr>
        </w:p>
      </w:tc>
    </w:tr>
  </w:tbl>
  <w:p w:rsidR="00142F3E" w:rsidRPr="00151E02" w:rsidRDefault="000F79F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FF" w:rsidRDefault="000F79FF">
      <w:pPr>
        <w:spacing w:after="0" w:line="240" w:lineRule="auto"/>
      </w:pPr>
      <w:r>
        <w:separator/>
      </w:r>
    </w:p>
  </w:footnote>
  <w:footnote w:type="continuationSeparator" w:id="0">
    <w:p w:rsidR="000F79FF" w:rsidRDefault="000F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2"/>
      <w:gridCol w:w="4012"/>
      <w:gridCol w:w="1802"/>
      <w:gridCol w:w="2286"/>
    </w:tblGrid>
    <w:tr w:rsidR="00142F3E" w:rsidRPr="008C78A7" w:rsidTr="0053613F">
      <w:trPr>
        <w:cantSplit/>
        <w:trHeight w:hRule="exact" w:val="243"/>
      </w:trPr>
      <w:tc>
        <w:tcPr>
          <w:tcW w:w="1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B07C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8C78A7">
            <w:rPr>
              <w:rFonts w:ascii="Arial" w:hAnsi="Arial" w:cs="Arial"/>
              <w:noProof/>
              <w:sz w:val="20"/>
              <w:szCs w:val="20"/>
              <w:lang w:eastAsia="tr-TR"/>
            </w:rPr>
            <w:t xml:space="preserve">     </w:t>
          </w:r>
          <w:r w:rsidRPr="008C78A7">
            <w:rPr>
              <w:rFonts w:ascii="Arial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76300" cy="657225"/>
                <wp:effectExtent l="0" t="0" r="0" b="9525"/>
                <wp:docPr id="1" name="Resim 1" descr="Açıklama: Resim1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Resim1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C78A7" w:rsidRDefault="00B4319D" w:rsidP="001016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  <w:lang w:val="de-DE" w:eastAsia="tr-TR"/>
            </w:rPr>
          </w:pPr>
          <w:r>
            <w:rPr>
              <w:rFonts w:ascii="Arial" w:eastAsia="Arial" w:hAnsi="Arial" w:cs="Arial"/>
              <w:b/>
              <w:sz w:val="20"/>
              <w:szCs w:val="20"/>
              <w:lang w:val="de-DE" w:eastAsia="tr-TR"/>
            </w:rPr>
            <w:t>TEKİRDAĞ</w:t>
          </w:r>
          <w:r w:rsidR="0008111D" w:rsidRPr="008C78A7">
            <w:rPr>
              <w:rFonts w:ascii="Arial" w:eastAsia="Arial" w:hAnsi="Arial" w:cs="Arial"/>
              <w:b/>
              <w:sz w:val="20"/>
              <w:szCs w:val="20"/>
              <w:lang w:val="de-DE" w:eastAsia="tr-TR"/>
            </w:rPr>
            <w:t xml:space="preserve"> İL GIDA TARIM VE HAYVANCILIK MÜDÜRLÜĞÜ</w:t>
          </w:r>
        </w:p>
        <w:p w:rsidR="00142F3E" w:rsidRPr="008C78A7" w:rsidRDefault="0008111D" w:rsidP="001016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  <w:lang w:val="de-DE" w:eastAsia="tr-TR"/>
            </w:rPr>
          </w:pPr>
          <w:r w:rsidRPr="008C78A7">
            <w:rPr>
              <w:rFonts w:ascii="Arial" w:eastAsia="Arial" w:hAnsi="Arial" w:cs="Arial"/>
              <w:b/>
              <w:sz w:val="20"/>
              <w:szCs w:val="20"/>
              <w:lang w:val="de-DE" w:eastAsia="tr-TR"/>
            </w:rPr>
            <w:t>BAKIM VE ONARIM PROSEDÜRÜ</w:t>
          </w:r>
        </w:p>
      </w:tc>
      <w:tc>
        <w:tcPr>
          <w:tcW w:w="18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53613F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8C78A7">
            <w:rPr>
              <w:rFonts w:ascii="Arial" w:hAnsi="Arial" w:cs="Arial"/>
              <w:sz w:val="20"/>
              <w:szCs w:val="20"/>
            </w:rPr>
            <w:t>Doküman Kodu</w:t>
          </w:r>
        </w:p>
        <w:p w:rsidR="00142F3E" w:rsidRPr="008C78A7" w:rsidRDefault="000F79FF" w:rsidP="0053613F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10160A" w:rsidP="0053613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GTHB_59</w:t>
          </w:r>
          <w:r w:rsidR="0008111D" w:rsidRPr="008C78A7">
            <w:rPr>
              <w:rFonts w:ascii="Arial" w:hAnsi="Arial" w:cs="Arial"/>
              <w:sz w:val="20"/>
              <w:szCs w:val="20"/>
            </w:rPr>
            <w:t>_İLM_PRD.10</w:t>
          </w:r>
        </w:p>
        <w:p w:rsidR="00142F3E" w:rsidRPr="008C78A7" w:rsidRDefault="0008111D" w:rsidP="0053613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C78A7">
            <w:rPr>
              <w:rFonts w:ascii="Arial" w:hAnsi="Arial" w:cs="Arial"/>
              <w:sz w:val="20"/>
              <w:szCs w:val="20"/>
            </w:rPr>
            <w:t>000</w:t>
          </w:r>
        </w:p>
      </w:tc>
    </w:tr>
    <w:tr w:rsidR="00142F3E" w:rsidRPr="008C78A7" w:rsidTr="0053613F">
      <w:trPr>
        <w:cantSplit/>
        <w:trHeight w:hRule="exact" w:val="154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41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18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F79FF" w:rsidP="0053613F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20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F79FF" w:rsidP="0053613F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</w:tr>
    <w:tr w:rsidR="00142F3E" w:rsidRPr="008C78A7" w:rsidTr="0053613F">
      <w:trPr>
        <w:cantSplit/>
        <w:trHeight w:hRule="exact" w:val="316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41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18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53613F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8C78A7">
            <w:rPr>
              <w:rFonts w:ascii="Arial" w:hAnsi="Arial" w:cs="Arial"/>
              <w:sz w:val="20"/>
              <w:szCs w:val="20"/>
            </w:rPr>
            <w:t>Revizyon No</w:t>
          </w:r>
        </w:p>
      </w:tc>
      <w:tc>
        <w:tcPr>
          <w:tcW w:w="20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53613F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 w:rsidRPr="008C78A7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142F3E" w:rsidRPr="008C78A7" w:rsidTr="0053613F">
      <w:trPr>
        <w:cantSplit/>
        <w:trHeight w:hRule="exact" w:val="316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41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18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53613F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8C78A7">
            <w:rPr>
              <w:rFonts w:ascii="Arial" w:hAnsi="Arial" w:cs="Arial"/>
              <w:sz w:val="20"/>
              <w:szCs w:val="20"/>
            </w:rPr>
            <w:t xml:space="preserve">Revizyon Tarihi </w:t>
          </w:r>
        </w:p>
      </w:tc>
      <w:tc>
        <w:tcPr>
          <w:tcW w:w="20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F79FF" w:rsidP="0053613F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42F3E" w:rsidRPr="008C78A7" w:rsidTr="0053613F">
      <w:trPr>
        <w:cantSplit/>
        <w:trHeight w:hRule="exact" w:val="316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41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18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53613F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8C78A7">
            <w:rPr>
              <w:rFonts w:ascii="Arial" w:hAnsi="Arial" w:cs="Arial"/>
              <w:sz w:val="20"/>
              <w:szCs w:val="20"/>
            </w:rPr>
            <w:t>Yürürlük Tarihi</w:t>
          </w:r>
        </w:p>
      </w:tc>
      <w:tc>
        <w:tcPr>
          <w:tcW w:w="20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8C325D" w:rsidP="008C325D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</w:t>
          </w:r>
          <w:r w:rsidR="0008111D" w:rsidRPr="008C78A7">
            <w:rPr>
              <w:rFonts w:ascii="Arial" w:hAnsi="Arial" w:cs="Arial"/>
              <w:sz w:val="20"/>
              <w:szCs w:val="20"/>
            </w:rPr>
            <w:t>.02.2018</w:t>
          </w:r>
        </w:p>
      </w:tc>
    </w:tr>
    <w:tr w:rsidR="00142F3E" w:rsidRPr="008C78A7" w:rsidTr="0053613F">
      <w:trPr>
        <w:cantSplit/>
        <w:trHeight w:hRule="exact" w:val="243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41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18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53613F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8C78A7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20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F3E" w:rsidRPr="008C78A7" w:rsidRDefault="0008111D" w:rsidP="0053613F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fldChar w:fldCharType="begin"/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instrText xml:space="preserve"> PAGE </w:instrText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fldChar w:fldCharType="separate"/>
          </w:r>
          <w:r w:rsidR="00641A35">
            <w:rPr>
              <w:rStyle w:val="SayfaNumaras"/>
              <w:rFonts w:ascii="Arial" w:hAnsi="Arial" w:cs="Arial"/>
              <w:noProof/>
              <w:sz w:val="20"/>
              <w:szCs w:val="20"/>
            </w:rPr>
            <w:t>2</w:t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fldChar w:fldCharType="end"/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t xml:space="preserve"> /</w:t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fldChar w:fldCharType="begin"/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fldChar w:fldCharType="separate"/>
          </w:r>
          <w:r w:rsidR="00641A35">
            <w:rPr>
              <w:rStyle w:val="SayfaNumaras"/>
              <w:rFonts w:ascii="Arial" w:hAnsi="Arial" w:cs="Arial"/>
              <w:noProof/>
              <w:sz w:val="20"/>
              <w:szCs w:val="20"/>
            </w:rPr>
            <w:t>3</w:t>
          </w:r>
          <w:r w:rsidRPr="008C78A7">
            <w:rPr>
              <w:rStyle w:val="SayfaNumaras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42F3E" w:rsidRPr="008C78A7" w:rsidTr="0053613F">
      <w:trPr>
        <w:cantSplit/>
        <w:trHeight w:val="276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41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18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  <w:tc>
        <w:tcPr>
          <w:tcW w:w="20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2F3E" w:rsidRPr="008C78A7" w:rsidRDefault="000F79FF" w:rsidP="00B07C9D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  <w:lang w:eastAsia="tr-TR"/>
            </w:rPr>
          </w:pPr>
        </w:p>
      </w:tc>
    </w:tr>
  </w:tbl>
  <w:p w:rsidR="00142F3E" w:rsidRDefault="000F79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7DA"/>
    <w:multiLevelType w:val="hybridMultilevel"/>
    <w:tmpl w:val="51849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8"/>
    <w:rsid w:val="0008111D"/>
    <w:rsid w:val="000F79FF"/>
    <w:rsid w:val="0010160A"/>
    <w:rsid w:val="00556B08"/>
    <w:rsid w:val="00635339"/>
    <w:rsid w:val="00641A35"/>
    <w:rsid w:val="008C325D"/>
    <w:rsid w:val="009D01F0"/>
    <w:rsid w:val="00A07C68"/>
    <w:rsid w:val="00B4319D"/>
    <w:rsid w:val="00C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C7ED-2749-40C0-AD42-F2D7BC6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1D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08111D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08111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11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08111D"/>
    <w:rPr>
      <w:rFonts w:ascii="Arial" w:eastAsia="Times New Roman" w:hAnsi="Arial" w:cs="Times New Roman"/>
      <w:b/>
      <w:bCs/>
      <w:i/>
      <w:iCs/>
      <w:snapToGrid w:val="0"/>
      <w:sz w:val="28"/>
      <w:szCs w:val="28"/>
      <w:lang w:val="x-none" w:eastAsia="x-none"/>
    </w:rPr>
  </w:style>
  <w:style w:type="paragraph" w:styleId="stbilgi">
    <w:name w:val="header"/>
    <w:basedOn w:val="Normal"/>
    <w:link w:val="stbilgiChar"/>
    <w:unhideWhenUsed/>
    <w:rsid w:val="000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111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11D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08111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0811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ralkYok">
    <w:name w:val="No Spacing"/>
    <w:uiPriority w:val="1"/>
    <w:qFormat/>
    <w:rsid w:val="000811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1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ayfaNumaras">
    <w:name w:val="page number"/>
    <w:rsid w:val="000811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621088-5868-4F11-A4AE-E4D60302D26C}"/>
</file>

<file path=customXml/itemProps2.xml><?xml version="1.0" encoding="utf-8"?>
<ds:datastoreItem xmlns:ds="http://schemas.openxmlformats.org/officeDocument/2006/customXml" ds:itemID="{4EBAC0A6-B5DC-4747-8AC2-B25E330B026D}"/>
</file>

<file path=customXml/itemProps3.xml><?xml version="1.0" encoding="utf-8"?>
<ds:datastoreItem xmlns:ds="http://schemas.openxmlformats.org/officeDocument/2006/customXml" ds:itemID="{A5AAC2D8-6ACA-424D-AC67-178201F18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4181</Characters>
  <Application>Microsoft Office Word</Application>
  <DocSecurity>0</DocSecurity>
  <Lines>34</Lines>
  <Paragraphs>9</Paragraphs>
  <ScaleCrop>false</ScaleCrop>
  <Company>Progressive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Kazım ALATAŞ</cp:lastModifiedBy>
  <cp:revision>9</cp:revision>
  <dcterms:created xsi:type="dcterms:W3CDTF">2018-07-03T05:45:00Z</dcterms:created>
  <dcterms:modified xsi:type="dcterms:W3CDTF">2018-07-03T05:49:00Z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